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A2725" w14:textId="77777777" w:rsidR="002A0A62" w:rsidRDefault="00A115AC">
      <w:pPr>
        <w:tabs>
          <w:tab w:val="center" w:pos="1040"/>
          <w:tab w:val="center" w:pos="5104"/>
          <w:tab w:val="right" w:pos="9645"/>
        </w:tabs>
        <w:ind w:left="0" w:firstLine="0"/>
        <w:jc w:val="left"/>
        <w:rPr>
          <w:rFonts w:ascii="Calibri" w:eastAsia="Calibri" w:hAnsi="Calibri" w:cs="Calibri"/>
          <w:color w:val="auto"/>
          <w:sz w:val="22"/>
        </w:rPr>
      </w:pPr>
      <w:bookmarkStart w:id="0" w:name="_GoBack"/>
      <w:bookmarkEnd w:id="0"/>
      <w:r w:rsidRPr="00B23410">
        <w:rPr>
          <w:rFonts w:ascii="Calibri" w:eastAsia="Calibri" w:hAnsi="Calibri" w:cs="Calibri"/>
          <w:color w:val="auto"/>
          <w:sz w:val="22"/>
        </w:rPr>
        <w:tab/>
      </w:r>
    </w:p>
    <w:p w14:paraId="5F0C8531" w14:textId="77777777" w:rsidR="002A0A62" w:rsidRDefault="002A0A62" w:rsidP="002A0A62">
      <w:pPr>
        <w:ind w:right="-109"/>
        <w:jc w:val="center"/>
        <w:rPr>
          <w:rFonts w:ascii="Verdana" w:hAnsi="Verdana"/>
          <w:b/>
        </w:rPr>
      </w:pPr>
      <w:r w:rsidRPr="006D6BD5">
        <w:rPr>
          <w:rFonts w:ascii="Verdana" w:hAnsi="Verdana"/>
          <w:b/>
        </w:rPr>
        <w:t>GENERALNA DYREKCJA DRÓG KRAJOWYCH I AUTOSTRAD</w:t>
      </w:r>
    </w:p>
    <w:p w14:paraId="7E5E7EF7" w14:textId="77777777" w:rsidR="00751A9F" w:rsidRDefault="00751A9F" w:rsidP="002A0A62">
      <w:pPr>
        <w:ind w:right="-109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ODDZIAŁ W OLSZTYNIE</w:t>
      </w:r>
    </w:p>
    <w:p w14:paraId="0A39C597" w14:textId="77777777" w:rsidR="00751A9F" w:rsidRPr="00751A9F" w:rsidRDefault="00751A9F" w:rsidP="002A0A62">
      <w:pPr>
        <w:ind w:right="-109"/>
        <w:jc w:val="center"/>
        <w:rPr>
          <w:rFonts w:ascii="Verdana" w:hAnsi="Verdana"/>
        </w:rPr>
      </w:pPr>
      <w:r>
        <w:rPr>
          <w:rFonts w:ascii="Verdana" w:hAnsi="Verdana"/>
        </w:rPr>
        <w:t>10-083 OLSZTYN, AL.WARSZAWSKA 89</w:t>
      </w:r>
    </w:p>
    <w:p w14:paraId="655DEF12" w14:textId="77777777" w:rsidR="002A0A62" w:rsidRPr="006D6BD5" w:rsidRDefault="002A0A62" w:rsidP="002A0A62">
      <w:pPr>
        <w:pStyle w:val="Nagwek"/>
        <w:tabs>
          <w:tab w:val="left" w:pos="708"/>
        </w:tabs>
        <w:rPr>
          <w:rFonts w:ascii="Verdana" w:hAnsi="Verdana"/>
        </w:rPr>
      </w:pPr>
    </w:p>
    <w:p w14:paraId="5FA96EBD" w14:textId="77777777" w:rsidR="002A0A62" w:rsidRPr="006D6BD5" w:rsidRDefault="002A0A62" w:rsidP="002A0A62">
      <w:pPr>
        <w:rPr>
          <w:rFonts w:ascii="Verdana" w:hAnsi="Verdana"/>
        </w:rPr>
      </w:pPr>
    </w:p>
    <w:p w14:paraId="020A2367" w14:textId="77777777" w:rsidR="002A0A62" w:rsidRDefault="002A0A62" w:rsidP="002A0A62">
      <w:pPr>
        <w:rPr>
          <w:rFonts w:ascii="Verdana" w:hAnsi="Verdana"/>
        </w:rPr>
      </w:pPr>
    </w:p>
    <w:p w14:paraId="59FCD89E" w14:textId="77777777" w:rsidR="002A0A62" w:rsidRDefault="002A0A62" w:rsidP="002A0A62">
      <w:pPr>
        <w:rPr>
          <w:rFonts w:ascii="Verdana" w:hAnsi="Verdana"/>
        </w:rPr>
      </w:pPr>
    </w:p>
    <w:p w14:paraId="540F1A10" w14:textId="77777777" w:rsidR="002A0A62" w:rsidRDefault="002A0A62" w:rsidP="002A0A62">
      <w:pPr>
        <w:rPr>
          <w:rFonts w:ascii="Verdana" w:hAnsi="Verdana"/>
        </w:rPr>
      </w:pPr>
    </w:p>
    <w:p w14:paraId="6267C189" w14:textId="77777777" w:rsidR="002A0A62" w:rsidRDefault="002A0A62" w:rsidP="002A0A62">
      <w:pPr>
        <w:rPr>
          <w:rFonts w:ascii="Verdana" w:hAnsi="Verdana"/>
        </w:rPr>
      </w:pPr>
    </w:p>
    <w:p w14:paraId="417889EC" w14:textId="77777777" w:rsidR="00B8493B" w:rsidRDefault="00B8493B" w:rsidP="002A0A62">
      <w:pPr>
        <w:rPr>
          <w:rFonts w:ascii="Verdana" w:hAnsi="Verdana"/>
        </w:rPr>
      </w:pPr>
    </w:p>
    <w:p w14:paraId="485004D1" w14:textId="77777777" w:rsidR="00B8493B" w:rsidRDefault="00B8493B" w:rsidP="002A0A62">
      <w:pPr>
        <w:rPr>
          <w:rFonts w:ascii="Verdana" w:hAnsi="Verdana"/>
        </w:rPr>
      </w:pPr>
    </w:p>
    <w:p w14:paraId="40D596D9" w14:textId="77777777" w:rsidR="00B8493B" w:rsidRDefault="00B8493B" w:rsidP="002A0A62">
      <w:pPr>
        <w:rPr>
          <w:rFonts w:ascii="Verdana" w:hAnsi="Verdana"/>
        </w:rPr>
      </w:pPr>
    </w:p>
    <w:p w14:paraId="5D08E343" w14:textId="77777777" w:rsidR="00B8493B" w:rsidRDefault="00B8493B" w:rsidP="002A0A62">
      <w:pPr>
        <w:rPr>
          <w:rFonts w:ascii="Verdana" w:hAnsi="Verdana"/>
        </w:rPr>
      </w:pPr>
    </w:p>
    <w:p w14:paraId="390378C7" w14:textId="77777777" w:rsidR="00B8493B" w:rsidRPr="006D6BD5" w:rsidRDefault="00B8493B" w:rsidP="002A0A62">
      <w:pPr>
        <w:rPr>
          <w:rFonts w:ascii="Verdana" w:hAnsi="Verdana"/>
        </w:rPr>
      </w:pPr>
    </w:p>
    <w:p w14:paraId="553D324C" w14:textId="77777777" w:rsidR="002A0A62" w:rsidRPr="006D6BD5" w:rsidRDefault="002A0A62" w:rsidP="002A0A62">
      <w:pPr>
        <w:jc w:val="center"/>
        <w:rPr>
          <w:rFonts w:ascii="Verdana" w:hAnsi="Verdana"/>
        </w:rPr>
      </w:pPr>
    </w:p>
    <w:p w14:paraId="27BF7CCE" w14:textId="77777777" w:rsidR="002A0A62" w:rsidRDefault="00751A9F" w:rsidP="002A0A62">
      <w:pPr>
        <w:ind w:right="-2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SZCZEGÓŁOWA</w:t>
      </w:r>
      <w:r w:rsidR="001561C2">
        <w:rPr>
          <w:rFonts w:ascii="Verdana" w:hAnsi="Verdana"/>
          <w:b/>
          <w:sz w:val="24"/>
        </w:rPr>
        <w:t xml:space="preserve"> SPECYFIKACJA TECHNICZNA</w:t>
      </w:r>
    </w:p>
    <w:p w14:paraId="7823B397" w14:textId="77777777" w:rsidR="00751A9F" w:rsidRDefault="00751A9F" w:rsidP="002A0A62">
      <w:pPr>
        <w:ind w:right="-2"/>
        <w:jc w:val="center"/>
        <w:rPr>
          <w:rFonts w:ascii="Verdana" w:hAnsi="Verdana"/>
          <w:b/>
          <w:sz w:val="24"/>
        </w:rPr>
      </w:pPr>
    </w:p>
    <w:p w14:paraId="0CAD9002" w14:textId="77777777" w:rsidR="00751A9F" w:rsidRPr="00265512" w:rsidRDefault="00751A9F" w:rsidP="002A0A62">
      <w:pPr>
        <w:ind w:right="-2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M-20.02.50. OSŁONY PRZECIWPORAŻENIOWE </w:t>
      </w:r>
    </w:p>
    <w:p w14:paraId="797A62C8" w14:textId="77777777" w:rsidR="002A0A62" w:rsidRPr="006D6BD5" w:rsidRDefault="002A0A62" w:rsidP="002A0A62">
      <w:pPr>
        <w:jc w:val="center"/>
        <w:rPr>
          <w:rFonts w:ascii="Verdana" w:hAnsi="Verdana"/>
          <w:b/>
        </w:rPr>
      </w:pPr>
    </w:p>
    <w:p w14:paraId="672C8C7D" w14:textId="77777777" w:rsidR="002A0A62" w:rsidRPr="006D6BD5" w:rsidRDefault="002A0A62" w:rsidP="002A0A62">
      <w:pPr>
        <w:ind w:right="-2"/>
        <w:rPr>
          <w:rFonts w:ascii="Verdana" w:hAnsi="Verdana"/>
        </w:rPr>
      </w:pPr>
    </w:p>
    <w:p w14:paraId="33167EBD" w14:textId="77777777" w:rsidR="002A0A62" w:rsidRDefault="002A0A62" w:rsidP="002A0A62">
      <w:pPr>
        <w:ind w:right="-2"/>
        <w:jc w:val="center"/>
        <w:rPr>
          <w:rFonts w:ascii="Verdana" w:hAnsi="Verdana"/>
          <w:sz w:val="24"/>
        </w:rPr>
      </w:pPr>
    </w:p>
    <w:p w14:paraId="0108DEA6" w14:textId="77777777" w:rsidR="002A0A62" w:rsidRDefault="002A0A62" w:rsidP="002A0A62">
      <w:pPr>
        <w:ind w:right="-2"/>
        <w:jc w:val="center"/>
        <w:rPr>
          <w:rFonts w:ascii="Verdana" w:hAnsi="Verdana"/>
          <w:sz w:val="24"/>
        </w:rPr>
      </w:pPr>
    </w:p>
    <w:p w14:paraId="4C522C71" w14:textId="77777777" w:rsidR="002A0A62" w:rsidRDefault="002A0A62" w:rsidP="002A0A62">
      <w:pPr>
        <w:ind w:right="-2"/>
        <w:jc w:val="center"/>
        <w:rPr>
          <w:rFonts w:ascii="Verdana" w:hAnsi="Verdana"/>
          <w:sz w:val="24"/>
        </w:rPr>
      </w:pPr>
    </w:p>
    <w:p w14:paraId="077FD65A" w14:textId="77777777" w:rsidR="002A0A62" w:rsidRDefault="002A0A62" w:rsidP="002A0A62">
      <w:pPr>
        <w:ind w:right="-2"/>
        <w:jc w:val="center"/>
        <w:rPr>
          <w:rFonts w:ascii="Verdana" w:hAnsi="Verdana"/>
          <w:sz w:val="24"/>
        </w:rPr>
      </w:pPr>
    </w:p>
    <w:p w14:paraId="4E4EFDD5" w14:textId="77777777" w:rsidR="002A0A62" w:rsidRPr="006D6BD5" w:rsidRDefault="002A0A62" w:rsidP="002A0A62">
      <w:pPr>
        <w:ind w:right="-2"/>
        <w:jc w:val="center"/>
        <w:rPr>
          <w:rFonts w:ascii="Verdana" w:hAnsi="Verdana"/>
          <w:sz w:val="24"/>
        </w:rPr>
      </w:pPr>
    </w:p>
    <w:p w14:paraId="476CA4A1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2DF47C92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175BBCD7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356848BE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7CBB632F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3BD8EAD3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0BB57819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4BCD0995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13F5834E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4CBB0992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3E6B15C2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2D2E86A6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6CF0599B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5BAA7E33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36B86423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5AE664FC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53BD0252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150ED769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756AA5E4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176B185D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02925712" w14:textId="77777777" w:rsidR="002A0A62" w:rsidRDefault="002A0A62" w:rsidP="002A0A62">
      <w:pPr>
        <w:widowControl w:val="0"/>
        <w:ind w:right="-2"/>
        <w:rPr>
          <w:rFonts w:ascii="Verdana" w:hAnsi="Verdana"/>
        </w:rPr>
      </w:pPr>
    </w:p>
    <w:p w14:paraId="4322F241" w14:textId="77777777" w:rsidR="002A0A62" w:rsidRDefault="002A0A62" w:rsidP="002A0A62">
      <w:pPr>
        <w:widowControl w:val="0"/>
        <w:ind w:right="-2"/>
        <w:jc w:val="center"/>
        <w:rPr>
          <w:rFonts w:ascii="Verdana" w:hAnsi="Verdana"/>
        </w:rPr>
      </w:pPr>
    </w:p>
    <w:p w14:paraId="2EB4819B" w14:textId="77777777" w:rsidR="002A0A62" w:rsidRDefault="002A0A62" w:rsidP="002A0A62">
      <w:pPr>
        <w:widowControl w:val="0"/>
        <w:ind w:right="-2"/>
        <w:jc w:val="center"/>
        <w:rPr>
          <w:rFonts w:ascii="Verdana" w:hAnsi="Verdana"/>
        </w:rPr>
      </w:pPr>
    </w:p>
    <w:p w14:paraId="5DDCE78E" w14:textId="77777777" w:rsidR="002A0A62" w:rsidRDefault="002A0A62" w:rsidP="002A0A62">
      <w:pPr>
        <w:widowControl w:val="0"/>
        <w:ind w:right="-2"/>
        <w:jc w:val="center"/>
        <w:rPr>
          <w:rFonts w:ascii="Verdana" w:hAnsi="Verdana"/>
        </w:rPr>
      </w:pPr>
    </w:p>
    <w:p w14:paraId="7EAC2107" w14:textId="77777777" w:rsidR="002A0A62" w:rsidRDefault="002A0A62" w:rsidP="002A0A62">
      <w:pPr>
        <w:widowControl w:val="0"/>
        <w:ind w:right="-2"/>
        <w:jc w:val="center"/>
        <w:rPr>
          <w:rFonts w:ascii="Verdana" w:hAnsi="Verdana"/>
        </w:rPr>
      </w:pPr>
    </w:p>
    <w:p w14:paraId="2C7BFFB5" w14:textId="77777777" w:rsidR="002A0A62" w:rsidRDefault="002A0A62" w:rsidP="00751A9F">
      <w:pPr>
        <w:widowControl w:val="0"/>
        <w:ind w:left="0" w:right="-2" w:firstLine="0"/>
        <w:rPr>
          <w:rFonts w:ascii="Verdana" w:hAnsi="Verdana"/>
        </w:rPr>
      </w:pPr>
    </w:p>
    <w:p w14:paraId="2C0D8777" w14:textId="77777777" w:rsidR="002A0A62" w:rsidRPr="002A0A62" w:rsidRDefault="000A3190" w:rsidP="002A0A62">
      <w:pPr>
        <w:widowControl w:val="0"/>
        <w:ind w:right="-2"/>
        <w:jc w:val="center"/>
        <w:rPr>
          <w:rFonts w:ascii="Verdana" w:hAnsi="Verdana"/>
        </w:rPr>
      </w:pPr>
      <w:r>
        <w:rPr>
          <w:rFonts w:ascii="Verdana" w:hAnsi="Verdana"/>
        </w:rPr>
        <w:t xml:space="preserve">Elbląg – 2026 </w:t>
      </w:r>
      <w:r w:rsidR="002A0A62" w:rsidRPr="006D6BD5">
        <w:rPr>
          <w:rFonts w:ascii="Verdana" w:hAnsi="Verdana"/>
        </w:rPr>
        <w:t>rok</w:t>
      </w:r>
    </w:p>
    <w:p w14:paraId="1E12A95D" w14:textId="77777777" w:rsidR="002A0A62" w:rsidRDefault="002A0A62">
      <w:pPr>
        <w:tabs>
          <w:tab w:val="center" w:pos="1040"/>
          <w:tab w:val="center" w:pos="5104"/>
          <w:tab w:val="right" w:pos="9645"/>
        </w:tabs>
        <w:ind w:left="0" w:firstLine="0"/>
        <w:jc w:val="left"/>
        <w:rPr>
          <w:rFonts w:ascii="Calibri" w:eastAsia="Calibri" w:hAnsi="Calibri" w:cs="Calibri"/>
          <w:color w:val="auto"/>
          <w:sz w:val="22"/>
        </w:rPr>
      </w:pPr>
    </w:p>
    <w:p w14:paraId="63FFB163" w14:textId="77777777" w:rsidR="00770F05" w:rsidRDefault="00A115AC" w:rsidP="003A6CD6">
      <w:pPr>
        <w:pStyle w:val="Nagwek2"/>
        <w:numPr>
          <w:ilvl w:val="0"/>
          <w:numId w:val="13"/>
        </w:numPr>
        <w:spacing w:after="7"/>
        <w:jc w:val="both"/>
        <w:rPr>
          <w:color w:val="auto"/>
          <w:szCs w:val="20"/>
        </w:rPr>
      </w:pPr>
      <w:r w:rsidRPr="004108BF">
        <w:rPr>
          <w:color w:val="auto"/>
          <w:szCs w:val="20"/>
        </w:rPr>
        <w:lastRenderedPageBreak/>
        <w:t>WSTĘP</w:t>
      </w:r>
    </w:p>
    <w:p w14:paraId="634510BC" w14:textId="77777777" w:rsidR="00936288" w:rsidRPr="00936288" w:rsidRDefault="00936288" w:rsidP="003A6CD6"/>
    <w:p w14:paraId="6B9FDA1B" w14:textId="351041FC" w:rsidR="00484F7F" w:rsidRDefault="00A115AC" w:rsidP="003A6CD6">
      <w:pPr>
        <w:pStyle w:val="Nagwek2"/>
        <w:numPr>
          <w:ilvl w:val="1"/>
          <w:numId w:val="24"/>
        </w:numPr>
        <w:spacing w:after="7"/>
        <w:jc w:val="both"/>
        <w:rPr>
          <w:color w:val="auto"/>
          <w:szCs w:val="20"/>
        </w:rPr>
      </w:pPr>
      <w:r w:rsidRPr="004108BF">
        <w:rPr>
          <w:color w:val="auto"/>
          <w:szCs w:val="20"/>
        </w:rPr>
        <w:t>Przed</w:t>
      </w:r>
      <w:r w:rsidR="00B2460A" w:rsidRPr="004108BF">
        <w:rPr>
          <w:color w:val="auto"/>
          <w:szCs w:val="20"/>
        </w:rPr>
        <w:t xml:space="preserve">miot </w:t>
      </w:r>
      <w:r w:rsidR="00D342B6">
        <w:rPr>
          <w:color w:val="auto"/>
          <w:szCs w:val="20"/>
        </w:rPr>
        <w:t xml:space="preserve">Szczegółowej </w:t>
      </w:r>
      <w:r w:rsidR="00B2460A" w:rsidRPr="004108BF">
        <w:rPr>
          <w:color w:val="auto"/>
          <w:szCs w:val="20"/>
        </w:rPr>
        <w:t>Specyfikacji Technicznej</w:t>
      </w:r>
    </w:p>
    <w:p w14:paraId="6E7F2788" w14:textId="77777777" w:rsidR="00936288" w:rsidRPr="00936288" w:rsidRDefault="00936288" w:rsidP="00F37AE6">
      <w:pPr>
        <w:spacing w:after="0" w:line="271" w:lineRule="auto"/>
        <w:ind w:hanging="11"/>
      </w:pPr>
    </w:p>
    <w:p w14:paraId="7391F555" w14:textId="77777777" w:rsidR="007B31AD" w:rsidRDefault="00661DCF" w:rsidP="00F37AE6">
      <w:pPr>
        <w:spacing w:after="0" w:line="271" w:lineRule="auto"/>
        <w:ind w:left="0" w:hanging="11"/>
        <w:rPr>
          <w:color w:val="auto"/>
          <w:szCs w:val="20"/>
        </w:rPr>
      </w:pPr>
      <w:r w:rsidRPr="004108BF">
        <w:rPr>
          <w:color w:val="auto"/>
          <w:szCs w:val="20"/>
        </w:rPr>
        <w:t xml:space="preserve">Przedmiotem </w:t>
      </w:r>
      <w:r w:rsidR="00D342B6">
        <w:rPr>
          <w:color w:val="auto"/>
          <w:szCs w:val="20"/>
        </w:rPr>
        <w:t>niniejszej specyfikacji t</w:t>
      </w:r>
      <w:r w:rsidR="00A115AC" w:rsidRPr="004108BF">
        <w:rPr>
          <w:color w:val="auto"/>
          <w:szCs w:val="20"/>
        </w:rPr>
        <w:t xml:space="preserve">echnicznej </w:t>
      </w:r>
      <w:r w:rsidR="006539AB" w:rsidRPr="004108BF">
        <w:rPr>
          <w:color w:val="auto"/>
          <w:szCs w:val="20"/>
        </w:rPr>
        <w:t>(zwanej dalej S</w:t>
      </w:r>
      <w:r w:rsidR="00D342B6">
        <w:rPr>
          <w:color w:val="auto"/>
          <w:szCs w:val="20"/>
        </w:rPr>
        <w:t>S</w:t>
      </w:r>
      <w:r w:rsidR="00F5401B" w:rsidRPr="004108BF">
        <w:rPr>
          <w:color w:val="auto"/>
          <w:szCs w:val="20"/>
        </w:rPr>
        <w:t xml:space="preserve">T) </w:t>
      </w:r>
      <w:r w:rsidR="00A115AC" w:rsidRPr="004108BF">
        <w:rPr>
          <w:color w:val="auto"/>
          <w:szCs w:val="20"/>
        </w:rPr>
        <w:t>są wymagania dotyczące wykonania i odbioru</w:t>
      </w:r>
      <w:r w:rsidR="00B2460A" w:rsidRPr="004108BF">
        <w:rPr>
          <w:color w:val="auto"/>
          <w:szCs w:val="20"/>
        </w:rPr>
        <w:t xml:space="preserve"> robót</w:t>
      </w:r>
      <w:r w:rsidR="00855791" w:rsidRPr="004108BF">
        <w:rPr>
          <w:color w:val="auto"/>
          <w:szCs w:val="20"/>
        </w:rPr>
        <w:t xml:space="preserve"> </w:t>
      </w:r>
      <w:r w:rsidR="00B2460A" w:rsidRPr="004108BF">
        <w:rPr>
          <w:color w:val="auto"/>
          <w:szCs w:val="20"/>
        </w:rPr>
        <w:t xml:space="preserve">związanych </w:t>
      </w:r>
      <w:r w:rsidR="008C313D" w:rsidRPr="004108BF">
        <w:rPr>
          <w:color w:val="auto"/>
          <w:szCs w:val="20"/>
        </w:rPr>
        <w:t>z</w:t>
      </w:r>
      <w:r w:rsidR="00405238">
        <w:rPr>
          <w:color w:val="auto"/>
          <w:szCs w:val="20"/>
        </w:rPr>
        <w:t xml:space="preserve"> awaryjną</w:t>
      </w:r>
      <w:r w:rsidR="007B31AD">
        <w:rPr>
          <w:color w:val="auto"/>
          <w:szCs w:val="20"/>
        </w:rPr>
        <w:t xml:space="preserve"> </w:t>
      </w:r>
      <w:r w:rsidR="00C73CD1">
        <w:rPr>
          <w:color w:val="auto"/>
          <w:szCs w:val="20"/>
        </w:rPr>
        <w:t>wymianą osłon przeciwporażeniowych na wiaduk</w:t>
      </w:r>
      <w:r w:rsidR="007B31AD">
        <w:rPr>
          <w:color w:val="auto"/>
          <w:szCs w:val="20"/>
        </w:rPr>
        <w:t>tach:</w:t>
      </w:r>
    </w:p>
    <w:p w14:paraId="263F6E80" w14:textId="377A0D6B" w:rsidR="00C73CD1" w:rsidRDefault="007B31AD" w:rsidP="00F37AE6">
      <w:pPr>
        <w:spacing w:after="0" w:line="271" w:lineRule="auto"/>
        <w:ind w:left="0" w:hanging="11"/>
        <w:rPr>
          <w:color w:val="auto"/>
          <w:szCs w:val="20"/>
        </w:rPr>
      </w:pPr>
      <w:r>
        <w:rPr>
          <w:color w:val="auto"/>
          <w:szCs w:val="20"/>
        </w:rPr>
        <w:t xml:space="preserve">- </w:t>
      </w:r>
      <w:r w:rsidR="00C73CD1">
        <w:rPr>
          <w:color w:val="auto"/>
          <w:szCs w:val="20"/>
        </w:rPr>
        <w:t>w km 9+292 drogi krajowej nr S7g (jezdnia prawa</w:t>
      </w:r>
      <w:r w:rsidR="00C73CD1" w:rsidRPr="00BC41C0">
        <w:rPr>
          <w:color w:val="auto"/>
          <w:szCs w:val="20"/>
        </w:rPr>
        <w:t>),</w:t>
      </w:r>
    </w:p>
    <w:p w14:paraId="21403CFA" w14:textId="60619B55" w:rsidR="00FF4B3A" w:rsidRDefault="00C73CD1" w:rsidP="00F37AE6">
      <w:pPr>
        <w:spacing w:after="0" w:line="271" w:lineRule="auto"/>
        <w:ind w:left="0" w:hanging="11"/>
        <w:rPr>
          <w:color w:val="auto"/>
          <w:szCs w:val="20"/>
        </w:rPr>
      </w:pPr>
      <w:r>
        <w:rPr>
          <w:color w:val="auto"/>
          <w:szCs w:val="20"/>
        </w:rPr>
        <w:t>- w km 62+848 drogi krajowej S7i (jezdnia prawa i</w:t>
      </w:r>
      <w:r w:rsidR="00405238">
        <w:rPr>
          <w:color w:val="auto"/>
          <w:szCs w:val="20"/>
        </w:rPr>
        <w:t xml:space="preserve"> jezdnia</w:t>
      </w:r>
      <w:r>
        <w:rPr>
          <w:color w:val="auto"/>
          <w:szCs w:val="20"/>
        </w:rPr>
        <w:t xml:space="preserve"> lewa)</w:t>
      </w:r>
      <w:r w:rsidR="00237903">
        <w:rPr>
          <w:color w:val="auto"/>
          <w:szCs w:val="20"/>
        </w:rPr>
        <w:t>.</w:t>
      </w:r>
      <w:r w:rsidR="00A4587C">
        <w:rPr>
          <w:color w:val="auto"/>
          <w:szCs w:val="20"/>
        </w:rPr>
        <w:t xml:space="preserve"> </w:t>
      </w:r>
    </w:p>
    <w:p w14:paraId="62DB8DE5" w14:textId="77777777" w:rsidR="00C73CD1" w:rsidRPr="004108BF" w:rsidRDefault="00C73CD1" w:rsidP="003A6CD6">
      <w:pPr>
        <w:ind w:left="0"/>
        <w:rPr>
          <w:color w:val="auto"/>
          <w:szCs w:val="20"/>
        </w:rPr>
      </w:pPr>
    </w:p>
    <w:p w14:paraId="38701697" w14:textId="77777777" w:rsidR="00484F7F" w:rsidRDefault="005F4101" w:rsidP="003A6CD6">
      <w:pPr>
        <w:spacing w:after="29" w:line="251" w:lineRule="auto"/>
        <w:ind w:left="0"/>
        <w:rPr>
          <w:b/>
          <w:color w:val="auto"/>
          <w:szCs w:val="20"/>
        </w:rPr>
      </w:pPr>
      <w:r w:rsidRPr="004108BF">
        <w:rPr>
          <w:b/>
          <w:color w:val="auto"/>
          <w:szCs w:val="20"/>
        </w:rPr>
        <w:t xml:space="preserve">1.2. Zakres stosowania </w:t>
      </w:r>
      <w:r w:rsidR="00D342B6">
        <w:rPr>
          <w:b/>
          <w:color w:val="auto"/>
          <w:szCs w:val="20"/>
        </w:rPr>
        <w:t xml:space="preserve">Szczegółowej </w:t>
      </w:r>
      <w:r w:rsidR="00BF5F2D" w:rsidRPr="004108BF">
        <w:rPr>
          <w:b/>
          <w:color w:val="auto"/>
          <w:szCs w:val="20"/>
        </w:rPr>
        <w:t>Specyfikacji Technicznej</w:t>
      </w:r>
    </w:p>
    <w:p w14:paraId="3F1F7B8B" w14:textId="77777777" w:rsidR="00936288" w:rsidRPr="004108BF" w:rsidRDefault="00936288" w:rsidP="003A6CD6">
      <w:pPr>
        <w:spacing w:after="29" w:line="251" w:lineRule="auto"/>
        <w:ind w:left="0"/>
        <w:rPr>
          <w:color w:val="auto"/>
          <w:szCs w:val="20"/>
        </w:rPr>
      </w:pPr>
    </w:p>
    <w:p w14:paraId="35D3516C" w14:textId="77777777" w:rsidR="005F4101" w:rsidRPr="004108BF" w:rsidRDefault="006539AB" w:rsidP="003A6CD6">
      <w:pPr>
        <w:ind w:left="0"/>
        <w:rPr>
          <w:color w:val="auto"/>
          <w:szCs w:val="20"/>
        </w:rPr>
      </w:pPr>
      <w:r w:rsidRPr="004108BF">
        <w:rPr>
          <w:color w:val="auto"/>
          <w:szCs w:val="20"/>
        </w:rPr>
        <w:t>S</w:t>
      </w:r>
      <w:r w:rsidR="00D342B6">
        <w:rPr>
          <w:color w:val="auto"/>
          <w:szCs w:val="20"/>
        </w:rPr>
        <w:t>ST jest stosowana</w:t>
      </w:r>
      <w:r w:rsidR="005F4101" w:rsidRPr="004108BF">
        <w:rPr>
          <w:color w:val="auto"/>
          <w:szCs w:val="20"/>
        </w:rPr>
        <w:t xml:space="preserve"> </w:t>
      </w:r>
      <w:r w:rsidR="00D342B6">
        <w:rPr>
          <w:color w:val="auto"/>
          <w:szCs w:val="20"/>
        </w:rPr>
        <w:t xml:space="preserve">jako </w:t>
      </w:r>
      <w:r w:rsidR="00CF7140" w:rsidRPr="004108BF">
        <w:rPr>
          <w:color w:val="auto"/>
          <w:szCs w:val="20"/>
        </w:rPr>
        <w:t>dokument przetargowy</w:t>
      </w:r>
      <w:r w:rsidR="00D342B6">
        <w:rPr>
          <w:color w:val="auto"/>
          <w:szCs w:val="20"/>
        </w:rPr>
        <w:t xml:space="preserve"> oraz kontraktowy</w:t>
      </w:r>
      <w:r w:rsidR="00CF7140" w:rsidRPr="004108BF">
        <w:rPr>
          <w:color w:val="auto"/>
          <w:szCs w:val="20"/>
        </w:rPr>
        <w:t xml:space="preserve"> </w:t>
      </w:r>
      <w:r w:rsidR="005F4101" w:rsidRPr="004108BF">
        <w:rPr>
          <w:color w:val="auto"/>
          <w:szCs w:val="20"/>
        </w:rPr>
        <w:t xml:space="preserve">przy zlecaniu i realizacji usług wymienionych </w:t>
      </w:r>
      <w:r w:rsidR="00F60A12">
        <w:rPr>
          <w:color w:val="auto"/>
          <w:szCs w:val="20"/>
        </w:rPr>
        <w:t xml:space="preserve">                 </w:t>
      </w:r>
      <w:r w:rsidR="005F4101" w:rsidRPr="004108BF">
        <w:rPr>
          <w:color w:val="auto"/>
          <w:szCs w:val="20"/>
        </w:rPr>
        <w:t>w punkcie 1.1 w zakresie podanym w pkt. 1.3.</w:t>
      </w:r>
    </w:p>
    <w:p w14:paraId="06E7727B" w14:textId="77777777" w:rsidR="00484F7F" w:rsidRPr="004108BF" w:rsidRDefault="00484F7F" w:rsidP="003A6CD6">
      <w:pPr>
        <w:spacing w:after="20" w:line="259" w:lineRule="auto"/>
        <w:ind w:left="0" w:firstLine="0"/>
        <w:rPr>
          <w:color w:val="auto"/>
          <w:szCs w:val="20"/>
        </w:rPr>
      </w:pPr>
    </w:p>
    <w:p w14:paraId="781F8EC7" w14:textId="77777777" w:rsidR="002E135B" w:rsidRDefault="005F4101" w:rsidP="003A6CD6">
      <w:pPr>
        <w:pStyle w:val="Nagwek3"/>
        <w:numPr>
          <w:ilvl w:val="1"/>
          <w:numId w:val="13"/>
        </w:numPr>
        <w:jc w:val="both"/>
        <w:rPr>
          <w:color w:val="auto"/>
          <w:szCs w:val="20"/>
        </w:rPr>
      </w:pPr>
      <w:r w:rsidRPr="004108BF">
        <w:rPr>
          <w:color w:val="auto"/>
          <w:szCs w:val="20"/>
        </w:rPr>
        <w:t xml:space="preserve">Zakres robót objętych </w:t>
      </w:r>
      <w:r w:rsidR="002E135B" w:rsidRPr="004108BF">
        <w:rPr>
          <w:color w:val="auto"/>
          <w:szCs w:val="20"/>
        </w:rPr>
        <w:t>SST</w:t>
      </w:r>
    </w:p>
    <w:p w14:paraId="6DB56E0A" w14:textId="77777777" w:rsidR="00936288" w:rsidRPr="00936288" w:rsidRDefault="00936288" w:rsidP="003A6CD6">
      <w:pPr>
        <w:pStyle w:val="Akapitzlist"/>
        <w:ind w:left="350" w:firstLine="0"/>
      </w:pPr>
    </w:p>
    <w:p w14:paraId="10237C03" w14:textId="3C6E7037" w:rsidR="00237903" w:rsidRDefault="00C73CD1" w:rsidP="003A6CD6">
      <w:pPr>
        <w:ind w:left="0"/>
      </w:pPr>
      <w:r>
        <w:t xml:space="preserve">Ustalenia zawarte w niniejszej SST mają zastosowanie przy </w:t>
      </w:r>
      <w:r w:rsidR="00237903">
        <w:t>wymianie</w:t>
      </w:r>
      <w:r>
        <w:t xml:space="preserve"> osłon </w:t>
      </w:r>
      <w:r w:rsidR="00237903">
        <w:t>przeciwporażeniowych,</w:t>
      </w:r>
      <w:r>
        <w:t xml:space="preserve"> </w:t>
      </w:r>
      <w:r w:rsidR="00237903">
        <w:t xml:space="preserve">których zakres prac </w:t>
      </w:r>
      <w:r w:rsidR="007B31AD">
        <w:t>obejmuje</w:t>
      </w:r>
      <w:r w:rsidR="00237903">
        <w:t xml:space="preserve">: </w:t>
      </w:r>
    </w:p>
    <w:p w14:paraId="02371C50" w14:textId="2575B9A3" w:rsidR="00C73CD1" w:rsidRDefault="00C73CD1" w:rsidP="003A6CD6">
      <w:pPr>
        <w:ind w:left="0"/>
      </w:pPr>
    </w:p>
    <w:p w14:paraId="64ACD3A4" w14:textId="55402CC5" w:rsidR="00C73CD1" w:rsidRPr="00CD7010" w:rsidRDefault="00C73CD1" w:rsidP="00CD7010">
      <w:pPr>
        <w:pStyle w:val="Akapitzlist"/>
        <w:numPr>
          <w:ilvl w:val="0"/>
          <w:numId w:val="25"/>
        </w:numPr>
        <w:spacing w:after="0" w:line="271" w:lineRule="auto"/>
        <w:ind w:left="357" w:hanging="357"/>
        <w:rPr>
          <w:szCs w:val="20"/>
        </w:rPr>
      </w:pPr>
      <w:r w:rsidRPr="00CD7010">
        <w:rPr>
          <w:szCs w:val="20"/>
        </w:rPr>
        <w:t>wiadukt w km 9+292 dk S7g (jezdnia prawa)</w:t>
      </w:r>
    </w:p>
    <w:p w14:paraId="289D33BA" w14:textId="77777777" w:rsidR="00371A3C" w:rsidRPr="00DB532C" w:rsidRDefault="00C73CD1" w:rsidP="00CD7010">
      <w:pPr>
        <w:ind w:left="0" w:firstLine="0"/>
        <w:rPr>
          <w:color w:val="auto"/>
          <w:szCs w:val="20"/>
        </w:rPr>
      </w:pPr>
      <w:bookmarkStart w:id="1" w:name="_Hlk224018299"/>
      <w:r w:rsidRPr="00CD7010">
        <w:rPr>
          <w:szCs w:val="20"/>
        </w:rPr>
        <w:t xml:space="preserve">- </w:t>
      </w:r>
      <w:r w:rsidR="00371A3C" w:rsidRPr="00CD7010">
        <w:rPr>
          <w:szCs w:val="20"/>
        </w:rPr>
        <w:t>projekt roboczy osłon,</w:t>
      </w:r>
    </w:p>
    <w:p w14:paraId="70B71D42" w14:textId="4649F727" w:rsidR="008D3D52" w:rsidRPr="00DB532C" w:rsidRDefault="008D3D52" w:rsidP="00CD7010">
      <w:pPr>
        <w:ind w:left="0" w:firstLine="0"/>
        <w:rPr>
          <w:color w:val="auto"/>
          <w:szCs w:val="20"/>
        </w:rPr>
      </w:pPr>
      <w:r w:rsidRPr="00DB532C">
        <w:rPr>
          <w:color w:val="auto"/>
          <w:szCs w:val="20"/>
        </w:rPr>
        <w:t xml:space="preserve">- rozbiórka istniejących osłon wraz z ich </w:t>
      </w:r>
      <w:r w:rsidR="0003422C" w:rsidRPr="00DB532C">
        <w:rPr>
          <w:color w:val="auto"/>
          <w:szCs w:val="20"/>
        </w:rPr>
        <w:t>wywozem,</w:t>
      </w:r>
    </w:p>
    <w:p w14:paraId="2B60F6D9" w14:textId="04056A0F" w:rsidR="006F42A3" w:rsidRPr="00CD7010" w:rsidRDefault="00C73CD1" w:rsidP="00CD7010">
      <w:pPr>
        <w:ind w:left="0" w:firstLine="0"/>
        <w:rPr>
          <w:szCs w:val="20"/>
        </w:rPr>
      </w:pPr>
      <w:r w:rsidRPr="00CD7010">
        <w:rPr>
          <w:szCs w:val="20"/>
        </w:rPr>
        <w:t xml:space="preserve">- </w:t>
      </w:r>
      <w:r w:rsidR="00B03FB5" w:rsidRPr="00CD7010">
        <w:rPr>
          <w:szCs w:val="20"/>
        </w:rPr>
        <w:t xml:space="preserve">warsztatowe wykonanie </w:t>
      </w:r>
      <w:r w:rsidR="008D3D52" w:rsidRPr="00CD7010">
        <w:rPr>
          <w:szCs w:val="20"/>
        </w:rPr>
        <w:t>kompletnych osłon wraz z zabezpieczeniem antykorozyjnym,</w:t>
      </w:r>
    </w:p>
    <w:p w14:paraId="67318111" w14:textId="7201161F" w:rsidR="00AC1038" w:rsidRPr="00CD7010" w:rsidRDefault="00AC1038" w:rsidP="00CD7010">
      <w:pPr>
        <w:ind w:left="0" w:firstLine="0"/>
        <w:rPr>
          <w:szCs w:val="20"/>
        </w:rPr>
      </w:pPr>
      <w:r w:rsidRPr="00CD7010">
        <w:rPr>
          <w:szCs w:val="20"/>
        </w:rPr>
        <w:t xml:space="preserve">- wymiana łączników (śrub, </w:t>
      </w:r>
      <w:r w:rsidR="0069510B" w:rsidRPr="00CD7010">
        <w:rPr>
          <w:szCs w:val="20"/>
        </w:rPr>
        <w:t xml:space="preserve">nakrętek, </w:t>
      </w:r>
      <w:r w:rsidRPr="00CD7010">
        <w:rPr>
          <w:szCs w:val="20"/>
        </w:rPr>
        <w:t>podkładek) na nierdzewne,</w:t>
      </w:r>
    </w:p>
    <w:p w14:paraId="2EBAA8DC" w14:textId="48A11066" w:rsidR="002A79F3" w:rsidRPr="00CD7010" w:rsidRDefault="002A79F3" w:rsidP="00CD7010">
      <w:pPr>
        <w:ind w:left="0" w:firstLine="0"/>
        <w:rPr>
          <w:szCs w:val="20"/>
        </w:rPr>
      </w:pPr>
      <w:r w:rsidRPr="00CD7010">
        <w:rPr>
          <w:szCs w:val="20"/>
        </w:rPr>
        <w:t>- wymiana uszczelnienia między osłoną a obiektem mostowym,</w:t>
      </w:r>
    </w:p>
    <w:p w14:paraId="644218CB" w14:textId="7FA77ECB" w:rsidR="008D3D52" w:rsidRPr="00CD7010" w:rsidRDefault="008D3D52" w:rsidP="00CD7010">
      <w:pPr>
        <w:ind w:left="0" w:firstLine="0"/>
        <w:rPr>
          <w:szCs w:val="20"/>
        </w:rPr>
      </w:pPr>
      <w:r w:rsidRPr="00CD7010">
        <w:rPr>
          <w:szCs w:val="20"/>
        </w:rPr>
        <w:t>- transport wykonanych osłon i ich montaż na obiekcie,</w:t>
      </w:r>
    </w:p>
    <w:p w14:paraId="57B82D60" w14:textId="2D49FC94" w:rsidR="008D3D52" w:rsidRPr="00CD7010" w:rsidRDefault="008D3D52" w:rsidP="00CD7010">
      <w:pPr>
        <w:ind w:left="0" w:firstLine="0"/>
        <w:rPr>
          <w:szCs w:val="20"/>
        </w:rPr>
      </w:pPr>
      <w:r w:rsidRPr="00CD7010">
        <w:rPr>
          <w:szCs w:val="20"/>
        </w:rPr>
        <w:t>- prace porządkowe,</w:t>
      </w:r>
    </w:p>
    <w:p w14:paraId="0A6B7231" w14:textId="51971157" w:rsidR="008D3D52" w:rsidRPr="00CD7010" w:rsidRDefault="008D3D52" w:rsidP="00CD7010">
      <w:pPr>
        <w:ind w:left="0" w:firstLine="0"/>
        <w:rPr>
          <w:szCs w:val="20"/>
        </w:rPr>
      </w:pPr>
      <w:r w:rsidRPr="00CD7010">
        <w:rPr>
          <w:szCs w:val="20"/>
        </w:rPr>
        <w:t>- dokumentacja powykonawcza (deklaracje, atesty, rysunki techniczne).</w:t>
      </w:r>
    </w:p>
    <w:p w14:paraId="2B8119BD" w14:textId="3F78EB86" w:rsidR="00DD7E66" w:rsidRDefault="00DD7E66" w:rsidP="003A6CD6">
      <w:pPr>
        <w:pStyle w:val="Akapitzlist"/>
        <w:ind w:left="710" w:firstLine="0"/>
        <w:rPr>
          <w:szCs w:val="20"/>
        </w:rPr>
      </w:pPr>
    </w:p>
    <w:p w14:paraId="1CF04EF2" w14:textId="20A381AA" w:rsidR="00DD7E66" w:rsidRPr="00CD7010" w:rsidRDefault="00DD7E66" w:rsidP="00CD7010">
      <w:pPr>
        <w:ind w:left="0" w:firstLine="0"/>
        <w:rPr>
          <w:szCs w:val="20"/>
        </w:rPr>
      </w:pPr>
      <w:r w:rsidRPr="00CD7010">
        <w:rPr>
          <w:szCs w:val="20"/>
        </w:rPr>
        <w:t xml:space="preserve">Długość osłon: </w:t>
      </w:r>
      <w:r w:rsidR="007B31AD">
        <w:rPr>
          <w:szCs w:val="20"/>
        </w:rPr>
        <w:t>6 segmentów po 2m (12 mb)</w:t>
      </w:r>
      <w:r w:rsidRPr="00CD7010">
        <w:rPr>
          <w:szCs w:val="20"/>
        </w:rPr>
        <w:t xml:space="preserve"> z prawej strony</w:t>
      </w:r>
      <w:r w:rsidR="002A79F3" w:rsidRPr="00CD7010">
        <w:rPr>
          <w:szCs w:val="20"/>
        </w:rPr>
        <w:t xml:space="preserve"> jezdni prawej</w:t>
      </w:r>
      <w:r w:rsidRPr="00CD7010">
        <w:rPr>
          <w:szCs w:val="20"/>
        </w:rPr>
        <w:t xml:space="preserve"> i </w:t>
      </w:r>
      <w:r w:rsidR="007B31AD">
        <w:rPr>
          <w:szCs w:val="20"/>
        </w:rPr>
        <w:t>9 segmentów po 2m (18 mb)</w:t>
      </w:r>
      <w:r w:rsidRPr="00CD7010">
        <w:rPr>
          <w:szCs w:val="20"/>
        </w:rPr>
        <w:t xml:space="preserve"> </w:t>
      </w:r>
      <w:r w:rsidR="002A79F3" w:rsidRPr="00CD7010">
        <w:rPr>
          <w:szCs w:val="20"/>
        </w:rPr>
        <w:t>z</w:t>
      </w:r>
      <w:r w:rsidRPr="00CD7010">
        <w:rPr>
          <w:szCs w:val="20"/>
        </w:rPr>
        <w:t xml:space="preserve"> lewej stron</w:t>
      </w:r>
      <w:r w:rsidR="002A79F3" w:rsidRPr="00CD7010">
        <w:rPr>
          <w:szCs w:val="20"/>
        </w:rPr>
        <w:t>y jezdni prawej.</w:t>
      </w:r>
      <w:r w:rsidRPr="00CD7010">
        <w:rPr>
          <w:szCs w:val="20"/>
        </w:rPr>
        <w:t xml:space="preserve"> </w:t>
      </w:r>
      <w:r w:rsidR="007B31AD">
        <w:rPr>
          <w:szCs w:val="20"/>
        </w:rPr>
        <w:t>Razem 30 mb.</w:t>
      </w:r>
    </w:p>
    <w:bookmarkEnd w:id="1"/>
    <w:p w14:paraId="3F7B7504" w14:textId="7E44E4B4" w:rsidR="008D3D52" w:rsidRDefault="008D3D52" w:rsidP="003A6CD6">
      <w:pPr>
        <w:pStyle w:val="Akapitzlist"/>
        <w:ind w:left="710" w:firstLine="0"/>
        <w:rPr>
          <w:szCs w:val="20"/>
        </w:rPr>
      </w:pPr>
    </w:p>
    <w:p w14:paraId="3406CDD2" w14:textId="245D3AF4" w:rsidR="008D3D52" w:rsidRPr="00CD7010" w:rsidRDefault="008D3D52" w:rsidP="00CD7010">
      <w:pPr>
        <w:pStyle w:val="Akapitzlist"/>
        <w:numPr>
          <w:ilvl w:val="0"/>
          <w:numId w:val="25"/>
        </w:numPr>
        <w:spacing w:after="0" w:line="271" w:lineRule="auto"/>
        <w:ind w:left="357" w:hanging="357"/>
        <w:rPr>
          <w:szCs w:val="20"/>
        </w:rPr>
      </w:pPr>
      <w:r w:rsidRPr="00CD7010">
        <w:rPr>
          <w:szCs w:val="20"/>
        </w:rPr>
        <w:t>wiadukt w km 62+848 dk S7i (jezdnia prawa i jezdnia lewa)</w:t>
      </w:r>
    </w:p>
    <w:p w14:paraId="402CBF4A" w14:textId="77777777" w:rsidR="007B31AD" w:rsidRPr="00DB532C" w:rsidRDefault="007B31AD" w:rsidP="007B31AD">
      <w:pPr>
        <w:ind w:left="0" w:firstLine="0"/>
        <w:rPr>
          <w:color w:val="auto"/>
          <w:szCs w:val="20"/>
        </w:rPr>
      </w:pPr>
      <w:r w:rsidRPr="007B31AD">
        <w:rPr>
          <w:szCs w:val="20"/>
        </w:rPr>
        <w:t>- projekt roboczy osłon,</w:t>
      </w:r>
    </w:p>
    <w:p w14:paraId="0FB34D35" w14:textId="1E9B7C72" w:rsidR="007B31AD" w:rsidRPr="00DB532C" w:rsidRDefault="007B31AD" w:rsidP="007B31AD">
      <w:pPr>
        <w:ind w:left="0" w:firstLine="0"/>
        <w:rPr>
          <w:color w:val="auto"/>
          <w:szCs w:val="20"/>
        </w:rPr>
      </w:pPr>
      <w:r w:rsidRPr="00DB532C">
        <w:rPr>
          <w:color w:val="auto"/>
          <w:szCs w:val="20"/>
        </w:rPr>
        <w:t>- rozbiórka istniejących osłon wraz z ich wywozem,</w:t>
      </w:r>
    </w:p>
    <w:p w14:paraId="6CA59D21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warsztatowe wykonanie kompletnych osłon wraz z zabezpieczeniem antykorozyjnym,</w:t>
      </w:r>
    </w:p>
    <w:p w14:paraId="2889E1A4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wymiana łączników (śrub, nakrętek, podkładek) na nierdzewne,</w:t>
      </w:r>
    </w:p>
    <w:p w14:paraId="4CA224B9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wymiana uszczelnienia między osłoną a obiektem mostowym,</w:t>
      </w:r>
    </w:p>
    <w:p w14:paraId="0367A660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transport wykonanych osłon i ich montaż na obiekcie,</w:t>
      </w:r>
    </w:p>
    <w:p w14:paraId="3A666A32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prace porządkowe,</w:t>
      </w:r>
    </w:p>
    <w:p w14:paraId="0604D849" w14:textId="77777777" w:rsidR="007B31AD" w:rsidRPr="007B31AD" w:rsidRDefault="007B31AD" w:rsidP="007B31AD">
      <w:pPr>
        <w:ind w:left="0" w:firstLine="0"/>
        <w:rPr>
          <w:szCs w:val="20"/>
        </w:rPr>
      </w:pPr>
      <w:r w:rsidRPr="007B31AD">
        <w:rPr>
          <w:szCs w:val="20"/>
        </w:rPr>
        <w:t>- dokumentacja powykonawcza (deklaracje, atesty, rysunki techniczne).</w:t>
      </w:r>
    </w:p>
    <w:p w14:paraId="11DF05AB" w14:textId="33E92CD7" w:rsidR="00DD7E66" w:rsidRDefault="00DD7E66" w:rsidP="003A6CD6">
      <w:pPr>
        <w:pStyle w:val="Akapitzlist"/>
        <w:ind w:left="710" w:firstLine="0"/>
        <w:rPr>
          <w:szCs w:val="20"/>
        </w:rPr>
      </w:pPr>
    </w:p>
    <w:p w14:paraId="3F37F0E5" w14:textId="36DBF1C3" w:rsidR="00DD7E66" w:rsidRPr="00CD7010" w:rsidRDefault="00DD7E66" w:rsidP="00CD7010">
      <w:pPr>
        <w:ind w:left="0" w:firstLine="0"/>
        <w:rPr>
          <w:szCs w:val="20"/>
        </w:rPr>
      </w:pPr>
      <w:r w:rsidRPr="00CD7010">
        <w:rPr>
          <w:szCs w:val="20"/>
        </w:rPr>
        <w:t xml:space="preserve">Długość osłon: </w:t>
      </w:r>
      <w:bookmarkStart w:id="2" w:name="_Hlk227838440"/>
      <w:r w:rsidR="007B31AD">
        <w:rPr>
          <w:szCs w:val="20"/>
        </w:rPr>
        <w:t>4 segmenty po 2m (8mb)</w:t>
      </w:r>
      <w:r w:rsidRPr="00CD7010">
        <w:rPr>
          <w:szCs w:val="20"/>
        </w:rPr>
        <w:t xml:space="preserve"> </w:t>
      </w:r>
      <w:bookmarkEnd w:id="2"/>
      <w:r w:rsidR="007532E3" w:rsidRPr="00CD7010">
        <w:rPr>
          <w:szCs w:val="20"/>
        </w:rPr>
        <w:t>przy jezdni prawej</w:t>
      </w:r>
      <w:r w:rsidRPr="00CD7010">
        <w:rPr>
          <w:szCs w:val="20"/>
        </w:rPr>
        <w:t xml:space="preserve"> i </w:t>
      </w:r>
      <w:r w:rsidR="007B31AD">
        <w:rPr>
          <w:szCs w:val="20"/>
        </w:rPr>
        <w:t>4 segmenty po 2m (8mb)</w:t>
      </w:r>
      <w:r w:rsidR="007B31AD" w:rsidRPr="00CD7010">
        <w:rPr>
          <w:szCs w:val="20"/>
        </w:rPr>
        <w:t xml:space="preserve"> </w:t>
      </w:r>
      <w:r w:rsidR="007532E3" w:rsidRPr="00CD7010">
        <w:rPr>
          <w:szCs w:val="20"/>
        </w:rPr>
        <w:t>przy jezdni lewej</w:t>
      </w:r>
      <w:r w:rsidRPr="00CD7010">
        <w:rPr>
          <w:szCs w:val="20"/>
        </w:rPr>
        <w:t xml:space="preserve">.  </w:t>
      </w:r>
      <w:r w:rsidR="007B31AD">
        <w:rPr>
          <w:szCs w:val="20"/>
        </w:rPr>
        <w:t>Razem 16 mb.</w:t>
      </w:r>
    </w:p>
    <w:p w14:paraId="04EF75B4" w14:textId="62972950" w:rsidR="008D3D52" w:rsidRPr="00DB268E" w:rsidRDefault="008D3D52" w:rsidP="003A6CD6">
      <w:pPr>
        <w:ind w:left="0" w:firstLine="0"/>
        <w:rPr>
          <w:szCs w:val="20"/>
        </w:rPr>
      </w:pPr>
    </w:p>
    <w:p w14:paraId="5A687096" w14:textId="77777777" w:rsidR="00484F7F" w:rsidRDefault="00A115AC" w:rsidP="003A6CD6">
      <w:pPr>
        <w:pStyle w:val="Nagwek3"/>
        <w:numPr>
          <w:ilvl w:val="1"/>
          <w:numId w:val="13"/>
        </w:numPr>
        <w:jc w:val="both"/>
        <w:rPr>
          <w:color w:val="auto"/>
          <w:szCs w:val="20"/>
        </w:rPr>
      </w:pPr>
      <w:r w:rsidRPr="004108BF">
        <w:rPr>
          <w:color w:val="auto"/>
          <w:szCs w:val="20"/>
        </w:rPr>
        <w:t>Określenia podstawowe</w:t>
      </w:r>
    </w:p>
    <w:p w14:paraId="73B420A7" w14:textId="77777777" w:rsidR="00936288" w:rsidRPr="00936288" w:rsidRDefault="00936288" w:rsidP="003A6CD6">
      <w:pPr>
        <w:pStyle w:val="Akapitzlist"/>
        <w:ind w:left="350" w:firstLine="0"/>
      </w:pPr>
    </w:p>
    <w:p w14:paraId="605591AA" w14:textId="3B4A9BCC" w:rsidR="00484F7F" w:rsidRDefault="00A115AC" w:rsidP="003A6CD6">
      <w:pPr>
        <w:ind w:left="0"/>
        <w:rPr>
          <w:color w:val="auto"/>
          <w:szCs w:val="20"/>
        </w:rPr>
      </w:pPr>
      <w:r w:rsidRPr="004108BF">
        <w:rPr>
          <w:b/>
          <w:color w:val="auto"/>
          <w:szCs w:val="20"/>
        </w:rPr>
        <w:t>1.4.1.</w:t>
      </w:r>
      <w:r w:rsidRPr="004108BF">
        <w:rPr>
          <w:color w:val="auto"/>
          <w:szCs w:val="20"/>
        </w:rPr>
        <w:t xml:space="preserve"> </w:t>
      </w:r>
      <w:r w:rsidRPr="00D342B6">
        <w:rPr>
          <w:color w:val="auto"/>
          <w:szCs w:val="20"/>
        </w:rPr>
        <w:t>Osłona</w:t>
      </w:r>
      <w:r w:rsidRPr="004108BF">
        <w:rPr>
          <w:color w:val="auto"/>
          <w:szCs w:val="20"/>
        </w:rPr>
        <w:t xml:space="preserve"> – element chroniący przed niezamierzonym dotykiem bezpośrednim, lecz nie chroniący przed dotykiem bezpośrednim spowodowanym działaniem rozmyślnym.</w:t>
      </w:r>
      <w:r w:rsidR="00B47BB8">
        <w:rPr>
          <w:color w:val="auto"/>
          <w:szCs w:val="20"/>
        </w:rPr>
        <w:t xml:space="preserve"> </w:t>
      </w:r>
    </w:p>
    <w:p w14:paraId="4DC20F48" w14:textId="77777777" w:rsidR="00A86761" w:rsidRDefault="00A86761" w:rsidP="003A6CD6">
      <w:pPr>
        <w:ind w:left="0"/>
        <w:rPr>
          <w:color w:val="auto"/>
          <w:szCs w:val="20"/>
        </w:rPr>
      </w:pPr>
    </w:p>
    <w:p w14:paraId="28D125E8" w14:textId="2281ED67" w:rsidR="00A46FCE" w:rsidRDefault="00A46FCE" w:rsidP="003A6CD6">
      <w:pPr>
        <w:ind w:left="0" w:firstLine="0"/>
        <w:rPr>
          <w:color w:val="auto"/>
        </w:rPr>
      </w:pPr>
      <w:r>
        <w:rPr>
          <w:b/>
          <w:color w:val="auto"/>
          <w:szCs w:val="20"/>
        </w:rPr>
        <w:t>1</w:t>
      </w:r>
      <w:r w:rsidRPr="00A46FCE">
        <w:rPr>
          <w:b/>
          <w:color w:val="auto"/>
          <w:szCs w:val="20"/>
        </w:rPr>
        <w:t>.4.2.</w:t>
      </w:r>
      <w:r>
        <w:rPr>
          <w:color w:val="auto"/>
          <w:szCs w:val="20"/>
        </w:rPr>
        <w:t xml:space="preserve"> </w:t>
      </w:r>
      <w:r w:rsidRPr="00D342B6">
        <w:rPr>
          <w:color w:val="auto"/>
          <w:szCs w:val="20"/>
        </w:rPr>
        <w:t>Przesłona pełna</w:t>
      </w:r>
      <w:r>
        <w:rPr>
          <w:color w:val="auto"/>
          <w:szCs w:val="20"/>
        </w:rPr>
        <w:t xml:space="preserve"> </w:t>
      </w:r>
      <w:r w:rsidR="00147456">
        <w:rPr>
          <w:color w:val="auto"/>
          <w:szCs w:val="20"/>
        </w:rPr>
        <w:t>–</w:t>
      </w:r>
      <w:r>
        <w:rPr>
          <w:color w:val="auto"/>
          <w:szCs w:val="20"/>
        </w:rPr>
        <w:t xml:space="preserve"> </w:t>
      </w:r>
      <w:r w:rsidR="00147456">
        <w:rPr>
          <w:color w:val="auto"/>
        </w:rPr>
        <w:t xml:space="preserve">blacha grubości 2mm ze stali St3SX zabezpieczona antykorozyjnie </w:t>
      </w:r>
      <w:r w:rsidRPr="00A46FCE">
        <w:rPr>
          <w:color w:val="auto"/>
        </w:rPr>
        <w:t>. Wysokość wypełnienia powinna wynosić co najmniej 1,2 m.</w:t>
      </w:r>
    </w:p>
    <w:p w14:paraId="7AA80C92" w14:textId="77777777" w:rsidR="00A86761" w:rsidRPr="00A46FCE" w:rsidRDefault="00A86761" w:rsidP="003A6CD6">
      <w:pPr>
        <w:ind w:left="0" w:firstLine="0"/>
        <w:rPr>
          <w:color w:val="auto"/>
        </w:rPr>
      </w:pPr>
    </w:p>
    <w:p w14:paraId="1BF72E55" w14:textId="3F39488A" w:rsidR="00A46FCE" w:rsidRDefault="00A46FCE" w:rsidP="003A6CD6">
      <w:pPr>
        <w:ind w:left="0" w:firstLine="0"/>
        <w:rPr>
          <w:color w:val="auto"/>
        </w:rPr>
      </w:pPr>
      <w:r w:rsidRPr="00A46FCE">
        <w:rPr>
          <w:b/>
          <w:color w:val="auto"/>
          <w:szCs w:val="20"/>
        </w:rPr>
        <w:t>1.4.3.</w:t>
      </w:r>
      <w:r>
        <w:rPr>
          <w:b/>
          <w:color w:val="auto"/>
          <w:szCs w:val="20"/>
        </w:rPr>
        <w:t xml:space="preserve"> </w:t>
      </w:r>
      <w:r w:rsidRPr="00D342B6">
        <w:rPr>
          <w:color w:val="auto"/>
          <w:szCs w:val="20"/>
        </w:rPr>
        <w:t>Przesłona ażurowa</w:t>
      </w:r>
      <w:r>
        <w:rPr>
          <w:b/>
          <w:color w:val="auto"/>
          <w:szCs w:val="20"/>
        </w:rPr>
        <w:t xml:space="preserve"> </w:t>
      </w:r>
      <w:r w:rsidR="009F3B1D">
        <w:rPr>
          <w:b/>
          <w:color w:val="auto"/>
          <w:szCs w:val="20"/>
        </w:rPr>
        <w:t>–</w:t>
      </w:r>
      <w:r>
        <w:rPr>
          <w:b/>
          <w:color w:val="auto"/>
          <w:szCs w:val="20"/>
        </w:rPr>
        <w:t xml:space="preserve"> </w:t>
      </w:r>
      <w:r w:rsidR="009F3B1D" w:rsidRPr="009F3B1D">
        <w:rPr>
          <w:color w:val="auto"/>
          <w:szCs w:val="20"/>
        </w:rPr>
        <w:t xml:space="preserve">konstrukcja </w:t>
      </w:r>
      <w:r w:rsidRPr="009F3B1D">
        <w:rPr>
          <w:color w:val="auto"/>
        </w:rPr>
        <w:t>z siatki ogrodzeniowej plecionej</w:t>
      </w:r>
      <w:r w:rsidR="00BC5159">
        <w:rPr>
          <w:color w:val="auto"/>
        </w:rPr>
        <w:t xml:space="preserve"> z drutów stalowych średnicy </w:t>
      </w:r>
      <w:r w:rsidRPr="009F3B1D">
        <w:rPr>
          <w:color w:val="auto"/>
        </w:rPr>
        <w:t>4 mm</w:t>
      </w:r>
      <w:r w:rsidR="00147456">
        <w:rPr>
          <w:color w:val="auto"/>
        </w:rPr>
        <w:t xml:space="preserve"> i oczkach nie większych niż 4 x 4mm zabezpieczona antykorozyjnie</w:t>
      </w:r>
      <w:r w:rsidR="00BC5159">
        <w:rPr>
          <w:color w:val="auto"/>
        </w:rPr>
        <w:t>.</w:t>
      </w:r>
    </w:p>
    <w:p w14:paraId="2402C472" w14:textId="193702F6" w:rsidR="00147456" w:rsidRDefault="00147456" w:rsidP="003A6CD6">
      <w:pPr>
        <w:ind w:left="0" w:firstLine="0"/>
        <w:rPr>
          <w:color w:val="auto"/>
        </w:rPr>
      </w:pPr>
    </w:p>
    <w:p w14:paraId="6E795E06" w14:textId="53A8C0EB" w:rsidR="00147456" w:rsidRDefault="00147456" w:rsidP="003A6CD6">
      <w:pPr>
        <w:ind w:left="0" w:firstLine="0"/>
        <w:rPr>
          <w:color w:val="auto"/>
        </w:rPr>
      </w:pPr>
      <w:r w:rsidRPr="00B47BB8">
        <w:rPr>
          <w:b/>
          <w:bCs/>
          <w:color w:val="auto"/>
        </w:rPr>
        <w:t>1.4.</w:t>
      </w:r>
      <w:r w:rsidR="00571603">
        <w:rPr>
          <w:b/>
          <w:bCs/>
          <w:color w:val="auto"/>
        </w:rPr>
        <w:t>4</w:t>
      </w:r>
      <w:r w:rsidRPr="00B47BB8">
        <w:rPr>
          <w:b/>
          <w:bCs/>
          <w:color w:val="auto"/>
        </w:rPr>
        <w:t>.</w:t>
      </w:r>
      <w:r>
        <w:rPr>
          <w:color w:val="auto"/>
        </w:rPr>
        <w:t xml:space="preserve"> Rama osłony – konstrukcja wykonana z kształtowników ze stali St3SX (kątowników 40 x 40 x 5mm oraz teowników 40 x 40 x 5mm zabezpieczonych antykorozyjnie.</w:t>
      </w:r>
    </w:p>
    <w:p w14:paraId="74B93EEE" w14:textId="77777777" w:rsidR="00A86761" w:rsidRPr="009F3B1D" w:rsidRDefault="00A86761" w:rsidP="003A6CD6">
      <w:pPr>
        <w:ind w:left="0" w:firstLine="0"/>
        <w:rPr>
          <w:color w:val="FF0000"/>
        </w:rPr>
      </w:pPr>
    </w:p>
    <w:p w14:paraId="5E8F95A1" w14:textId="0BFDC6B9" w:rsidR="006539AB" w:rsidRDefault="00C00067" w:rsidP="003A6CD6">
      <w:pPr>
        <w:ind w:left="0"/>
        <w:rPr>
          <w:color w:val="auto"/>
          <w:szCs w:val="20"/>
        </w:rPr>
      </w:pPr>
      <w:r>
        <w:rPr>
          <w:b/>
          <w:color w:val="auto"/>
          <w:szCs w:val="20"/>
        </w:rPr>
        <w:t>1.4.</w:t>
      </w:r>
      <w:r w:rsidR="00571603">
        <w:rPr>
          <w:b/>
          <w:color w:val="auto"/>
          <w:szCs w:val="20"/>
        </w:rPr>
        <w:t>5</w:t>
      </w:r>
      <w:r w:rsidR="006539AB" w:rsidRPr="004108BF">
        <w:rPr>
          <w:b/>
          <w:color w:val="auto"/>
          <w:szCs w:val="20"/>
        </w:rPr>
        <w:t xml:space="preserve">. </w:t>
      </w:r>
      <w:r w:rsidR="006539AB" w:rsidRPr="00D342B6">
        <w:rPr>
          <w:color w:val="auto"/>
          <w:szCs w:val="20"/>
        </w:rPr>
        <w:t>Roboty</w:t>
      </w:r>
      <w:r w:rsidR="006539AB" w:rsidRPr="004108BF">
        <w:rPr>
          <w:b/>
          <w:color w:val="auto"/>
          <w:szCs w:val="20"/>
        </w:rPr>
        <w:t xml:space="preserve"> – </w:t>
      </w:r>
      <w:r w:rsidR="006539AB" w:rsidRPr="004108BF">
        <w:rPr>
          <w:color w:val="auto"/>
          <w:szCs w:val="20"/>
        </w:rPr>
        <w:t>każdorazowo pod pojęciem robót należy rozumieć roboty budowlane oraz usługi objęte przedmiotem zamówienia.</w:t>
      </w:r>
    </w:p>
    <w:p w14:paraId="456C17CE" w14:textId="77777777" w:rsidR="00A86761" w:rsidRPr="004108BF" w:rsidRDefault="00A86761" w:rsidP="003A6CD6">
      <w:pPr>
        <w:ind w:left="0"/>
        <w:rPr>
          <w:color w:val="auto"/>
          <w:szCs w:val="20"/>
        </w:rPr>
      </w:pPr>
    </w:p>
    <w:p w14:paraId="01DCAAB7" w14:textId="21BD6866" w:rsidR="00925BE0" w:rsidRDefault="00925BE0" w:rsidP="003A6CD6">
      <w:pPr>
        <w:tabs>
          <w:tab w:val="left" w:pos="284"/>
        </w:tabs>
        <w:suppressAutoHyphens/>
        <w:spacing w:after="11" w:line="244" w:lineRule="auto"/>
        <w:ind w:left="0" w:right="53"/>
        <w:rPr>
          <w:szCs w:val="20"/>
        </w:rPr>
      </w:pPr>
      <w:r w:rsidRPr="00925BE0">
        <w:rPr>
          <w:b/>
          <w:szCs w:val="20"/>
        </w:rPr>
        <w:t>1.4.</w:t>
      </w:r>
      <w:r w:rsidR="00571603">
        <w:rPr>
          <w:b/>
          <w:szCs w:val="20"/>
        </w:rPr>
        <w:t>6</w:t>
      </w:r>
      <w:r w:rsidRPr="00925BE0">
        <w:rPr>
          <w:b/>
          <w:szCs w:val="20"/>
        </w:rPr>
        <w:t>.</w:t>
      </w:r>
      <w:r>
        <w:rPr>
          <w:b/>
          <w:szCs w:val="20"/>
        </w:rPr>
        <w:t xml:space="preserve"> </w:t>
      </w:r>
      <w:r w:rsidRPr="00925BE0">
        <w:rPr>
          <w:szCs w:val="20"/>
        </w:rPr>
        <w:t>Budowla drogowa</w:t>
      </w:r>
      <w:r>
        <w:rPr>
          <w:b/>
          <w:szCs w:val="20"/>
        </w:rPr>
        <w:t xml:space="preserve"> – </w:t>
      </w:r>
      <w:r>
        <w:rPr>
          <w:szCs w:val="20"/>
        </w:rPr>
        <w:t xml:space="preserve">obiekt budowlany, nie będący budynkiem, stanowiący całość technologiczno-użytkową (drogę) albo jego część </w:t>
      </w:r>
      <w:r w:rsidR="00B40DBF">
        <w:rPr>
          <w:szCs w:val="20"/>
        </w:rPr>
        <w:t>stanowiącą odrębny element konstrukcyjny lub technologiczny (obiekt mostowy, korpus ziemny, węzeł).</w:t>
      </w:r>
    </w:p>
    <w:p w14:paraId="098DE003" w14:textId="77777777" w:rsidR="00B40DBF" w:rsidRDefault="00B40DBF" w:rsidP="003A6CD6">
      <w:pPr>
        <w:tabs>
          <w:tab w:val="left" w:pos="284"/>
        </w:tabs>
        <w:suppressAutoHyphens/>
        <w:spacing w:after="11" w:line="244" w:lineRule="auto"/>
        <w:ind w:left="0" w:right="53"/>
        <w:rPr>
          <w:szCs w:val="20"/>
        </w:rPr>
      </w:pPr>
    </w:p>
    <w:p w14:paraId="22D7890B" w14:textId="7A5AC594" w:rsidR="00484F7F" w:rsidRDefault="00925BE0" w:rsidP="003A6CD6">
      <w:pPr>
        <w:tabs>
          <w:tab w:val="left" w:pos="284"/>
        </w:tabs>
        <w:suppressAutoHyphens/>
        <w:spacing w:after="11" w:line="244" w:lineRule="auto"/>
        <w:ind w:left="0" w:right="53"/>
        <w:rPr>
          <w:color w:val="auto"/>
          <w:szCs w:val="20"/>
        </w:rPr>
      </w:pPr>
      <w:r>
        <w:rPr>
          <w:b/>
          <w:color w:val="auto"/>
          <w:szCs w:val="20"/>
        </w:rPr>
        <w:t>1.4.</w:t>
      </w:r>
      <w:r w:rsidR="00571603">
        <w:rPr>
          <w:b/>
          <w:color w:val="auto"/>
          <w:szCs w:val="20"/>
        </w:rPr>
        <w:t>7</w:t>
      </w:r>
      <w:r w:rsidR="00A115AC" w:rsidRPr="004108BF">
        <w:rPr>
          <w:b/>
          <w:color w:val="auto"/>
          <w:szCs w:val="20"/>
        </w:rPr>
        <w:t>.</w:t>
      </w:r>
      <w:r w:rsidR="00A115AC" w:rsidRPr="004108BF">
        <w:rPr>
          <w:color w:val="auto"/>
          <w:szCs w:val="20"/>
        </w:rPr>
        <w:t xml:space="preserve"> Pozostałe określenia podstawowe są zgodne z </w:t>
      </w:r>
      <w:r w:rsidR="00D1121E" w:rsidRPr="004108BF">
        <w:rPr>
          <w:color w:val="auto"/>
          <w:szCs w:val="20"/>
        </w:rPr>
        <w:t xml:space="preserve">obowiązującymi </w:t>
      </w:r>
      <w:r w:rsidR="00A115AC" w:rsidRPr="004108BF">
        <w:rPr>
          <w:color w:val="auto"/>
          <w:szCs w:val="20"/>
        </w:rPr>
        <w:t>odpowiednimi polskimi normami</w:t>
      </w:r>
      <w:r w:rsidR="00770F05" w:rsidRPr="004108BF">
        <w:rPr>
          <w:color w:val="auto"/>
          <w:szCs w:val="20"/>
        </w:rPr>
        <w:t>.</w:t>
      </w:r>
    </w:p>
    <w:p w14:paraId="41B12D13" w14:textId="77777777" w:rsidR="00480301" w:rsidRPr="004108BF" w:rsidRDefault="00480301" w:rsidP="003A6CD6">
      <w:pPr>
        <w:ind w:left="0"/>
        <w:rPr>
          <w:color w:val="auto"/>
          <w:szCs w:val="20"/>
        </w:rPr>
      </w:pPr>
    </w:p>
    <w:p w14:paraId="451B0470" w14:textId="77777777" w:rsidR="00484F7F" w:rsidRDefault="00A115AC" w:rsidP="003A6CD6">
      <w:pPr>
        <w:pStyle w:val="Nagwek3"/>
        <w:numPr>
          <w:ilvl w:val="1"/>
          <w:numId w:val="13"/>
        </w:numPr>
        <w:jc w:val="both"/>
        <w:rPr>
          <w:color w:val="auto"/>
          <w:szCs w:val="20"/>
        </w:rPr>
      </w:pPr>
      <w:r w:rsidRPr="004108BF">
        <w:rPr>
          <w:color w:val="auto"/>
          <w:szCs w:val="20"/>
        </w:rPr>
        <w:t>Ogólne wymagania dotyczące robót</w:t>
      </w:r>
    </w:p>
    <w:p w14:paraId="38860645" w14:textId="77777777" w:rsidR="00CD390D" w:rsidRPr="00CD390D" w:rsidRDefault="00CD390D" w:rsidP="003A6CD6">
      <w:pPr>
        <w:pStyle w:val="Akapitzlist"/>
        <w:ind w:left="350" w:firstLine="0"/>
      </w:pPr>
    </w:p>
    <w:p w14:paraId="08AB46C8" w14:textId="1EBAFE7F" w:rsidR="00484F7F" w:rsidRPr="004108BF" w:rsidRDefault="006539AB" w:rsidP="003A6CD6">
      <w:pPr>
        <w:ind w:left="0"/>
        <w:rPr>
          <w:color w:val="auto"/>
          <w:szCs w:val="20"/>
        </w:rPr>
      </w:pPr>
      <w:r w:rsidRPr="004108BF">
        <w:rPr>
          <w:color w:val="auto"/>
          <w:szCs w:val="20"/>
        </w:rPr>
        <w:t xml:space="preserve">Wykonawca </w:t>
      </w:r>
      <w:r w:rsidR="00A115AC" w:rsidRPr="004108BF">
        <w:rPr>
          <w:color w:val="auto"/>
          <w:szCs w:val="20"/>
        </w:rPr>
        <w:t>jest odpowiedzialny za jakość wykonania</w:t>
      </w:r>
      <w:r w:rsidRPr="004108BF">
        <w:rPr>
          <w:color w:val="auto"/>
          <w:szCs w:val="20"/>
        </w:rPr>
        <w:t xml:space="preserve"> robót, bezpieczeństwo wszelkich czynności na terenie robót</w:t>
      </w:r>
      <w:r w:rsidR="002A79F3">
        <w:rPr>
          <w:color w:val="auto"/>
          <w:szCs w:val="20"/>
        </w:rPr>
        <w:t xml:space="preserve"> </w:t>
      </w:r>
      <w:r w:rsidR="00A115AC" w:rsidRPr="004108BF">
        <w:rPr>
          <w:color w:val="auto"/>
          <w:szCs w:val="20"/>
        </w:rPr>
        <w:t>oraz za zgodność</w:t>
      </w:r>
      <w:r w:rsidR="00F72421" w:rsidRPr="004108BF">
        <w:rPr>
          <w:color w:val="auto"/>
          <w:szCs w:val="20"/>
        </w:rPr>
        <w:t xml:space="preserve"> ich</w:t>
      </w:r>
      <w:r w:rsidR="00A115AC" w:rsidRPr="004108BF">
        <w:rPr>
          <w:color w:val="auto"/>
          <w:szCs w:val="20"/>
        </w:rPr>
        <w:t xml:space="preserve"> </w:t>
      </w:r>
      <w:r w:rsidR="00F72421" w:rsidRPr="004108BF">
        <w:rPr>
          <w:color w:val="auto"/>
          <w:szCs w:val="20"/>
        </w:rPr>
        <w:t xml:space="preserve">wykonania </w:t>
      </w:r>
      <w:r w:rsidR="00A115AC" w:rsidRPr="004108BF">
        <w:rPr>
          <w:color w:val="auto"/>
          <w:szCs w:val="20"/>
        </w:rPr>
        <w:t xml:space="preserve">z </w:t>
      </w:r>
      <w:r w:rsidR="002A79F3">
        <w:rPr>
          <w:color w:val="auto"/>
          <w:szCs w:val="20"/>
        </w:rPr>
        <w:t>umową i jej załącznikami.</w:t>
      </w:r>
    </w:p>
    <w:p w14:paraId="2DC72599" w14:textId="77777777" w:rsidR="00164AF3" w:rsidRDefault="00164AF3" w:rsidP="003A6CD6">
      <w:pPr>
        <w:ind w:left="0"/>
        <w:rPr>
          <w:color w:val="auto"/>
          <w:szCs w:val="20"/>
        </w:rPr>
      </w:pPr>
    </w:p>
    <w:p w14:paraId="56E674D7" w14:textId="77777777" w:rsidR="00164AF3" w:rsidRPr="00CD390D" w:rsidRDefault="00164AF3" w:rsidP="003A6CD6">
      <w:pPr>
        <w:pStyle w:val="Akapitzlist"/>
        <w:numPr>
          <w:ilvl w:val="2"/>
          <w:numId w:val="13"/>
        </w:numPr>
        <w:rPr>
          <w:b/>
          <w:color w:val="auto"/>
          <w:szCs w:val="20"/>
        </w:rPr>
      </w:pPr>
      <w:r w:rsidRPr="00CD390D">
        <w:rPr>
          <w:b/>
          <w:color w:val="auto"/>
          <w:szCs w:val="20"/>
        </w:rPr>
        <w:t>Zgodność robót z S</w:t>
      </w:r>
      <w:r w:rsidR="00A86761">
        <w:rPr>
          <w:b/>
          <w:color w:val="auto"/>
          <w:szCs w:val="20"/>
        </w:rPr>
        <w:t>S</w:t>
      </w:r>
      <w:r w:rsidRPr="00CD390D">
        <w:rPr>
          <w:b/>
          <w:color w:val="auto"/>
          <w:szCs w:val="20"/>
        </w:rPr>
        <w:t>T i innymi dokumentami</w:t>
      </w:r>
    </w:p>
    <w:p w14:paraId="621D3D49" w14:textId="77777777" w:rsidR="00CD390D" w:rsidRPr="00CD390D" w:rsidRDefault="00CD390D" w:rsidP="003A6CD6">
      <w:pPr>
        <w:ind w:left="-10" w:firstLine="0"/>
        <w:rPr>
          <w:b/>
          <w:color w:val="auto"/>
          <w:szCs w:val="20"/>
        </w:rPr>
      </w:pPr>
    </w:p>
    <w:p w14:paraId="16C509EA" w14:textId="33434038" w:rsidR="00480301" w:rsidRPr="00480301" w:rsidRDefault="00480301" w:rsidP="00F37AE6">
      <w:pPr>
        <w:suppressAutoHyphens/>
        <w:spacing w:after="0" w:line="271" w:lineRule="auto"/>
        <w:ind w:left="0" w:firstLine="0"/>
        <w:rPr>
          <w:color w:val="auto"/>
          <w:szCs w:val="20"/>
        </w:rPr>
      </w:pPr>
      <w:r w:rsidRPr="00480301">
        <w:rPr>
          <w:color w:val="auto"/>
          <w:szCs w:val="20"/>
        </w:rPr>
        <w:t>S</w:t>
      </w:r>
      <w:r w:rsidR="00325E6A">
        <w:rPr>
          <w:color w:val="auto"/>
          <w:szCs w:val="20"/>
        </w:rPr>
        <w:t>S</w:t>
      </w:r>
      <w:r w:rsidRPr="00480301">
        <w:rPr>
          <w:color w:val="auto"/>
          <w:szCs w:val="20"/>
        </w:rPr>
        <w:t xml:space="preserve">T oraz dodatkowe dokumenty przetargowe przekazane Wykonawcy przez </w:t>
      </w:r>
      <w:r w:rsidR="005A3542">
        <w:rPr>
          <w:color w:val="auto"/>
          <w:szCs w:val="20"/>
        </w:rPr>
        <w:t>Zamawiającego</w:t>
      </w:r>
      <w:r w:rsidRPr="00480301">
        <w:rPr>
          <w:color w:val="auto"/>
          <w:szCs w:val="20"/>
        </w:rPr>
        <w:t xml:space="preserve"> stanowią część </w:t>
      </w:r>
      <w:r w:rsidR="005A3542">
        <w:rPr>
          <w:color w:val="auto"/>
          <w:szCs w:val="20"/>
        </w:rPr>
        <w:t>zamówienia</w:t>
      </w:r>
      <w:r w:rsidRPr="00480301">
        <w:rPr>
          <w:color w:val="auto"/>
          <w:szCs w:val="20"/>
        </w:rPr>
        <w:t>, a wymagania wyszczególnione choćby w jednym z nich są obowiązujące dla Wykonawcy.</w:t>
      </w:r>
    </w:p>
    <w:p w14:paraId="201A1B2B" w14:textId="06C203DD" w:rsidR="00480301" w:rsidRPr="00480301" w:rsidRDefault="00480301" w:rsidP="00F37AE6">
      <w:pPr>
        <w:tabs>
          <w:tab w:val="left" w:pos="284"/>
        </w:tabs>
        <w:suppressAutoHyphens/>
        <w:spacing w:after="0" w:line="271" w:lineRule="auto"/>
        <w:ind w:left="0" w:firstLine="0"/>
        <w:rPr>
          <w:szCs w:val="20"/>
        </w:rPr>
      </w:pPr>
      <w:r w:rsidRPr="00480301">
        <w:rPr>
          <w:color w:val="auto"/>
          <w:szCs w:val="20"/>
        </w:rPr>
        <w:t xml:space="preserve">Wykonawca nie może wykorzystywać błędów lub opuszczeń w dokumentach kontraktowych, a o ich wykryciu winien natychmiast powiadomić </w:t>
      </w:r>
      <w:r w:rsidR="005A3542">
        <w:rPr>
          <w:szCs w:val="20"/>
        </w:rPr>
        <w:t>Zamawiającego</w:t>
      </w:r>
      <w:r w:rsidRPr="00480301">
        <w:rPr>
          <w:color w:val="auto"/>
          <w:szCs w:val="20"/>
        </w:rPr>
        <w:t>, który dokona odpowiednich zmian i poprawek.</w:t>
      </w:r>
    </w:p>
    <w:p w14:paraId="6BB4296D" w14:textId="1D2C04E7" w:rsidR="00230F9E" w:rsidRPr="00480301" w:rsidRDefault="00480301" w:rsidP="00F37AE6">
      <w:pPr>
        <w:tabs>
          <w:tab w:val="left" w:pos="284"/>
        </w:tabs>
        <w:suppressAutoHyphens/>
        <w:spacing w:after="0" w:line="271" w:lineRule="auto"/>
        <w:ind w:left="0" w:firstLine="0"/>
        <w:rPr>
          <w:color w:val="auto"/>
          <w:szCs w:val="20"/>
        </w:rPr>
      </w:pPr>
      <w:r w:rsidRPr="00480301">
        <w:rPr>
          <w:color w:val="auto"/>
          <w:szCs w:val="20"/>
        </w:rPr>
        <w:t>W przypadku, gdy materiały lub roboty nie będą w pełni zgodne z S</w:t>
      </w:r>
      <w:r w:rsidR="00325E6A">
        <w:rPr>
          <w:color w:val="auto"/>
          <w:szCs w:val="20"/>
        </w:rPr>
        <w:t>S</w:t>
      </w:r>
      <w:r w:rsidRPr="00480301">
        <w:rPr>
          <w:color w:val="auto"/>
          <w:szCs w:val="20"/>
        </w:rPr>
        <w:t xml:space="preserve">T i poleceniami </w:t>
      </w:r>
      <w:r w:rsidRPr="00480301">
        <w:rPr>
          <w:szCs w:val="20"/>
        </w:rPr>
        <w:t xml:space="preserve">Inspektora Nadzoru </w:t>
      </w:r>
      <w:r w:rsidR="00DA7212">
        <w:rPr>
          <w:color w:val="auto"/>
          <w:szCs w:val="20"/>
        </w:rPr>
        <w:t xml:space="preserve">to </w:t>
      </w:r>
      <w:r w:rsidR="00230F9E" w:rsidRPr="00480301">
        <w:rPr>
          <w:color w:val="auto"/>
          <w:szCs w:val="20"/>
        </w:rPr>
        <w:t>takie materiały zostaną niezwłocznie zastąpi</w:t>
      </w:r>
      <w:r w:rsidR="00A86761">
        <w:rPr>
          <w:color w:val="auto"/>
          <w:szCs w:val="20"/>
        </w:rPr>
        <w:t xml:space="preserve">one </w:t>
      </w:r>
      <w:r w:rsidR="00944CBC">
        <w:rPr>
          <w:color w:val="auto"/>
          <w:szCs w:val="20"/>
        </w:rPr>
        <w:t>właściwymi</w:t>
      </w:r>
      <w:r w:rsidR="00A86761">
        <w:rPr>
          <w:color w:val="auto"/>
          <w:szCs w:val="20"/>
        </w:rPr>
        <w:t xml:space="preserve">, a roboty </w:t>
      </w:r>
      <w:r w:rsidR="00230F9E" w:rsidRPr="00480301">
        <w:rPr>
          <w:color w:val="auto"/>
          <w:szCs w:val="20"/>
        </w:rPr>
        <w:t>wykonane ponownie na koszt Wykonawcy</w:t>
      </w:r>
      <w:r w:rsidR="00DA7212">
        <w:rPr>
          <w:color w:val="auto"/>
          <w:szCs w:val="20"/>
        </w:rPr>
        <w:t>.</w:t>
      </w:r>
    </w:p>
    <w:p w14:paraId="792D7C03" w14:textId="77777777" w:rsidR="009F7F01" w:rsidRPr="004108BF" w:rsidRDefault="009F7F01" w:rsidP="003A6CD6">
      <w:pPr>
        <w:ind w:left="0" w:firstLine="0"/>
        <w:rPr>
          <w:b/>
          <w:color w:val="auto"/>
          <w:szCs w:val="20"/>
        </w:rPr>
      </w:pPr>
    </w:p>
    <w:p w14:paraId="60FB7ACB" w14:textId="77777777" w:rsidR="00164AF3" w:rsidRPr="00A86761" w:rsidRDefault="00164AF3" w:rsidP="003A6CD6">
      <w:pPr>
        <w:pStyle w:val="Akapitzlist"/>
        <w:numPr>
          <w:ilvl w:val="2"/>
          <w:numId w:val="13"/>
        </w:numPr>
        <w:rPr>
          <w:b/>
          <w:color w:val="auto"/>
          <w:szCs w:val="20"/>
        </w:rPr>
      </w:pPr>
      <w:r w:rsidRPr="00A86761">
        <w:rPr>
          <w:b/>
          <w:color w:val="auto"/>
          <w:szCs w:val="20"/>
        </w:rPr>
        <w:t>Zabezpieczenie robót – oznakowanie robót</w:t>
      </w:r>
    </w:p>
    <w:p w14:paraId="2AA2B9C1" w14:textId="77777777" w:rsidR="00A86761" w:rsidRPr="00A86761" w:rsidRDefault="00A86761" w:rsidP="00F37AE6">
      <w:pPr>
        <w:pStyle w:val="Akapitzlist"/>
        <w:spacing w:after="0" w:line="271" w:lineRule="auto"/>
        <w:ind w:left="710" w:firstLine="0"/>
        <w:rPr>
          <w:b/>
          <w:color w:val="auto"/>
          <w:szCs w:val="20"/>
        </w:rPr>
      </w:pPr>
    </w:p>
    <w:p w14:paraId="764F0A6B" w14:textId="5011851F" w:rsidR="00164AF3" w:rsidRPr="00164AF3" w:rsidRDefault="005F14E2" w:rsidP="00F37AE6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>
        <w:rPr>
          <w:color w:val="auto"/>
          <w:szCs w:val="20"/>
        </w:rPr>
        <w:t>Wprowadzenie i utrzymanie czasowej o</w:t>
      </w:r>
      <w:r w:rsidR="00164AF3" w:rsidRPr="00164AF3">
        <w:rPr>
          <w:color w:val="auto"/>
          <w:szCs w:val="20"/>
        </w:rPr>
        <w:t xml:space="preserve">rganizację ruchu w </w:t>
      </w:r>
      <w:r>
        <w:rPr>
          <w:color w:val="auto"/>
          <w:szCs w:val="20"/>
        </w:rPr>
        <w:t>trakcie</w:t>
      </w:r>
      <w:r w:rsidR="00164AF3" w:rsidRPr="00164AF3">
        <w:rPr>
          <w:color w:val="auto"/>
          <w:szCs w:val="20"/>
        </w:rPr>
        <w:t xml:space="preserve"> robót w pasie drogowym </w:t>
      </w:r>
      <w:r>
        <w:rPr>
          <w:color w:val="auto"/>
          <w:szCs w:val="20"/>
        </w:rPr>
        <w:t>są w zakresie Zamawiającego.</w:t>
      </w:r>
    </w:p>
    <w:p w14:paraId="0AFFAB64" w14:textId="77777777" w:rsidR="00983B64" w:rsidRPr="00164AF3" w:rsidRDefault="00983B64" w:rsidP="003A6CD6">
      <w:pPr>
        <w:suppressAutoHyphens/>
        <w:spacing w:after="11" w:line="244" w:lineRule="auto"/>
        <w:ind w:left="0" w:right="56" w:firstLine="0"/>
        <w:rPr>
          <w:szCs w:val="20"/>
        </w:rPr>
      </w:pPr>
    </w:p>
    <w:p w14:paraId="0D5ED181" w14:textId="77777777" w:rsidR="00484F7F" w:rsidRPr="00A86761" w:rsidRDefault="00983B64" w:rsidP="003A6CD6">
      <w:pPr>
        <w:pStyle w:val="Akapitzlist"/>
        <w:numPr>
          <w:ilvl w:val="2"/>
          <w:numId w:val="13"/>
        </w:numPr>
        <w:spacing w:after="25" w:line="259" w:lineRule="auto"/>
        <w:rPr>
          <w:b/>
          <w:color w:val="auto"/>
          <w:szCs w:val="20"/>
        </w:rPr>
      </w:pPr>
      <w:r w:rsidRPr="00A86761">
        <w:rPr>
          <w:b/>
          <w:color w:val="auto"/>
          <w:szCs w:val="20"/>
        </w:rPr>
        <w:t>Ochrona środowiska w czasie wykonywania robót</w:t>
      </w:r>
    </w:p>
    <w:p w14:paraId="099801DB" w14:textId="77777777" w:rsidR="00A86761" w:rsidRPr="00A86761" w:rsidRDefault="00A86761" w:rsidP="003A6CD6">
      <w:pPr>
        <w:pStyle w:val="Akapitzlist"/>
        <w:spacing w:after="25" w:line="259" w:lineRule="auto"/>
        <w:ind w:left="710" w:firstLine="0"/>
        <w:rPr>
          <w:b/>
          <w:color w:val="auto"/>
          <w:szCs w:val="20"/>
        </w:rPr>
      </w:pPr>
    </w:p>
    <w:p w14:paraId="3D1D7CEC" w14:textId="3284AC85" w:rsidR="004108BF" w:rsidRPr="004108BF" w:rsidRDefault="004108BF" w:rsidP="00F37AE6">
      <w:pPr>
        <w:suppressAutoHyphens/>
        <w:spacing w:after="0" w:line="271" w:lineRule="auto"/>
        <w:ind w:left="0" w:firstLine="0"/>
        <w:rPr>
          <w:szCs w:val="20"/>
        </w:rPr>
      </w:pPr>
      <w:r w:rsidRPr="004108BF">
        <w:rPr>
          <w:szCs w:val="20"/>
        </w:rPr>
        <w:t>Wykonawca ma obowiązek znać i stosować w czasie prowadzenia robót wszelkie przepisy dotyczące ochrony środowiska.</w:t>
      </w:r>
      <w:r w:rsidR="005F14E2">
        <w:rPr>
          <w:szCs w:val="20"/>
        </w:rPr>
        <w:t xml:space="preserve"> </w:t>
      </w:r>
      <w:r w:rsidRPr="004108BF">
        <w:rPr>
          <w:szCs w:val="20"/>
        </w:rPr>
        <w:t>Opłaty i kary za przekroczenie w trakcie realizacji robót norm określonych w odpowiednich przepisach dotyczących ochrony środowiska obciążą Wykonawcę.</w:t>
      </w:r>
    </w:p>
    <w:p w14:paraId="2F4E502A" w14:textId="77777777" w:rsidR="004108BF" w:rsidRPr="004108BF" w:rsidRDefault="004108BF" w:rsidP="003A6CD6">
      <w:pPr>
        <w:suppressAutoHyphens/>
        <w:spacing w:after="0" w:line="256" w:lineRule="auto"/>
        <w:ind w:left="0" w:firstLine="0"/>
        <w:rPr>
          <w:szCs w:val="20"/>
        </w:rPr>
      </w:pPr>
    </w:p>
    <w:p w14:paraId="6A661A58" w14:textId="77777777" w:rsidR="004108BF" w:rsidRPr="00A86761" w:rsidRDefault="004108BF" w:rsidP="003A6CD6">
      <w:pPr>
        <w:pStyle w:val="Akapitzlist"/>
        <w:numPr>
          <w:ilvl w:val="2"/>
          <w:numId w:val="13"/>
        </w:numPr>
        <w:suppressAutoHyphens/>
        <w:spacing w:after="13" w:line="247" w:lineRule="auto"/>
        <w:ind w:right="44"/>
        <w:rPr>
          <w:b/>
          <w:szCs w:val="20"/>
        </w:rPr>
      </w:pPr>
      <w:r w:rsidRPr="00A86761">
        <w:rPr>
          <w:b/>
          <w:szCs w:val="20"/>
        </w:rPr>
        <w:t>Ochrona przeciwpożarowa</w:t>
      </w:r>
    </w:p>
    <w:p w14:paraId="6A0D9FEC" w14:textId="77777777" w:rsidR="00A86761" w:rsidRPr="00A86761" w:rsidRDefault="00A86761" w:rsidP="003A6CD6">
      <w:pPr>
        <w:pStyle w:val="Akapitzlist"/>
        <w:suppressAutoHyphens/>
        <w:spacing w:after="13" w:line="247" w:lineRule="auto"/>
        <w:ind w:left="710" w:right="44" w:firstLine="0"/>
        <w:rPr>
          <w:b/>
          <w:szCs w:val="20"/>
        </w:rPr>
      </w:pPr>
    </w:p>
    <w:p w14:paraId="27BD078A" w14:textId="77777777" w:rsidR="004108BF" w:rsidRPr="004108BF" w:rsidRDefault="004108BF" w:rsidP="00F37AE6">
      <w:pPr>
        <w:tabs>
          <w:tab w:val="center" w:pos="3420"/>
        </w:tabs>
        <w:suppressAutoHyphens/>
        <w:spacing w:after="0" w:line="271" w:lineRule="auto"/>
        <w:ind w:left="0" w:firstLine="0"/>
        <w:rPr>
          <w:szCs w:val="20"/>
        </w:rPr>
      </w:pPr>
      <w:r w:rsidRPr="004108BF">
        <w:rPr>
          <w:szCs w:val="20"/>
        </w:rPr>
        <w:t>Wykonawca będzie przestrzegać przepisów ochrony przeciwpożarowej.</w:t>
      </w:r>
    </w:p>
    <w:p w14:paraId="19D6F4B4" w14:textId="77777777" w:rsidR="004108BF" w:rsidRPr="004108BF" w:rsidRDefault="004108BF" w:rsidP="00F37AE6">
      <w:pPr>
        <w:tabs>
          <w:tab w:val="center" w:pos="3420"/>
        </w:tabs>
        <w:suppressAutoHyphens/>
        <w:spacing w:after="0" w:line="271" w:lineRule="auto"/>
        <w:ind w:left="0"/>
        <w:rPr>
          <w:szCs w:val="20"/>
        </w:rPr>
      </w:pPr>
      <w:r w:rsidRPr="004108BF">
        <w:rPr>
          <w:szCs w:val="20"/>
        </w:rPr>
        <w:t>Wykonawca będzie utrzymywać sprawny sprzęt przeciwpożarowy, wymagany przez odpowiednie przepisy między innymi w maszynach i pojazdach.</w:t>
      </w:r>
    </w:p>
    <w:p w14:paraId="665C2B8C" w14:textId="1485A3C8" w:rsidR="004108BF" w:rsidRDefault="004108BF" w:rsidP="00F37AE6">
      <w:pPr>
        <w:tabs>
          <w:tab w:val="center" w:pos="3420"/>
        </w:tabs>
        <w:suppressAutoHyphens/>
        <w:spacing w:after="0" w:line="271" w:lineRule="auto"/>
        <w:ind w:left="0" w:firstLine="0"/>
        <w:rPr>
          <w:szCs w:val="20"/>
        </w:rPr>
      </w:pPr>
      <w:r w:rsidRPr="004108BF">
        <w:rPr>
          <w:szCs w:val="20"/>
        </w:rPr>
        <w:t>Materiały łatwopalne będą składowane w sposób zgodny z odpowiednimi przepisami</w:t>
      </w:r>
      <w:r w:rsidR="0061188D">
        <w:rPr>
          <w:szCs w:val="20"/>
        </w:rPr>
        <w:t xml:space="preserve"> </w:t>
      </w:r>
      <w:r w:rsidRPr="004108BF">
        <w:rPr>
          <w:szCs w:val="20"/>
        </w:rPr>
        <w:t>i zabezpieczone przed dostępem osób trzecich.</w:t>
      </w:r>
      <w:r w:rsidR="00DB268E">
        <w:rPr>
          <w:szCs w:val="20"/>
        </w:rPr>
        <w:t xml:space="preserve"> </w:t>
      </w:r>
      <w:r w:rsidRPr="004108BF">
        <w:rPr>
          <w:szCs w:val="20"/>
        </w:rPr>
        <w:t>Wykonawca będzie odpowiedzialny za wszelkie straty spowodowane pożarem wywołanym jako rezultat realizacji robót</w:t>
      </w:r>
      <w:r w:rsidR="003177BA">
        <w:rPr>
          <w:szCs w:val="20"/>
        </w:rPr>
        <w:t>.</w:t>
      </w:r>
    </w:p>
    <w:p w14:paraId="78FF908B" w14:textId="77777777" w:rsidR="00B40DBF" w:rsidRPr="004108BF" w:rsidRDefault="00B40DBF" w:rsidP="003A6CD6">
      <w:pPr>
        <w:tabs>
          <w:tab w:val="center" w:pos="3420"/>
        </w:tabs>
        <w:suppressAutoHyphens/>
        <w:spacing w:after="11" w:line="244" w:lineRule="auto"/>
        <w:ind w:left="0" w:firstLine="0"/>
        <w:rPr>
          <w:szCs w:val="20"/>
        </w:rPr>
      </w:pPr>
    </w:p>
    <w:p w14:paraId="7F5919E8" w14:textId="77777777" w:rsidR="004108BF" w:rsidRPr="00A86761" w:rsidRDefault="004108BF" w:rsidP="003A6CD6">
      <w:pPr>
        <w:pStyle w:val="Akapitzlist"/>
        <w:numPr>
          <w:ilvl w:val="2"/>
          <w:numId w:val="13"/>
        </w:numPr>
        <w:suppressAutoHyphens/>
        <w:spacing w:after="13" w:line="247" w:lineRule="auto"/>
        <w:ind w:right="44"/>
        <w:rPr>
          <w:b/>
          <w:szCs w:val="20"/>
        </w:rPr>
      </w:pPr>
      <w:r w:rsidRPr="00A86761">
        <w:rPr>
          <w:b/>
          <w:szCs w:val="20"/>
        </w:rPr>
        <w:t>M</w:t>
      </w:r>
      <w:r w:rsidR="00A86761" w:rsidRPr="00A86761">
        <w:rPr>
          <w:b/>
          <w:szCs w:val="20"/>
        </w:rPr>
        <w:t>ateriały szkodliwe dla otoczeni</w:t>
      </w:r>
      <w:r w:rsidR="00B8493B">
        <w:rPr>
          <w:b/>
          <w:szCs w:val="20"/>
        </w:rPr>
        <w:t>a</w:t>
      </w:r>
    </w:p>
    <w:p w14:paraId="1843CB66" w14:textId="77777777" w:rsidR="00A86761" w:rsidRPr="00A86761" w:rsidRDefault="00A86761" w:rsidP="003A6CD6">
      <w:pPr>
        <w:pStyle w:val="Akapitzlist"/>
        <w:suppressAutoHyphens/>
        <w:spacing w:after="13" w:line="271" w:lineRule="auto"/>
        <w:ind w:left="710" w:right="44" w:firstLine="0"/>
        <w:rPr>
          <w:b/>
          <w:szCs w:val="20"/>
        </w:rPr>
      </w:pPr>
    </w:p>
    <w:p w14:paraId="7BDED41B" w14:textId="77777777" w:rsidR="004108BF" w:rsidRPr="004108BF" w:rsidRDefault="004108BF" w:rsidP="003A6CD6">
      <w:pPr>
        <w:tabs>
          <w:tab w:val="center" w:pos="4869"/>
        </w:tabs>
        <w:suppressAutoHyphens/>
        <w:spacing w:after="0" w:line="271" w:lineRule="auto"/>
        <w:ind w:left="0" w:firstLine="0"/>
        <w:rPr>
          <w:szCs w:val="20"/>
        </w:rPr>
      </w:pPr>
      <w:r w:rsidRPr="004108BF">
        <w:rPr>
          <w:szCs w:val="20"/>
        </w:rPr>
        <w:t>Materiały, które są szkodliwe dla otoczenia nie mogą być stosowane do wykon</w:t>
      </w:r>
      <w:r w:rsidR="005273CF">
        <w:rPr>
          <w:szCs w:val="20"/>
        </w:rPr>
        <w:t>ywania robót.</w:t>
      </w:r>
    </w:p>
    <w:p w14:paraId="2E7BF7A9" w14:textId="77777777" w:rsidR="004108BF" w:rsidRDefault="004108BF" w:rsidP="003A6CD6">
      <w:pPr>
        <w:tabs>
          <w:tab w:val="center" w:pos="4869"/>
        </w:tabs>
        <w:suppressAutoHyphens/>
        <w:spacing w:after="0" w:line="271" w:lineRule="auto"/>
        <w:ind w:left="0" w:firstLine="0"/>
        <w:rPr>
          <w:szCs w:val="20"/>
        </w:rPr>
      </w:pPr>
      <w:r w:rsidRPr="004108BF">
        <w:rPr>
          <w:szCs w:val="20"/>
        </w:rPr>
        <w:t>Jeżeli Wykonawca użył materiałów szkodliwych dla otoczenia, a ich użycie spowodowało jakiekolwiek zagrożenie dla środowiska, to konsekwencje tego poniesie Wykonawca.</w:t>
      </w:r>
    </w:p>
    <w:p w14:paraId="64D8DEF1" w14:textId="77777777" w:rsidR="00BC5159" w:rsidRPr="004108BF" w:rsidRDefault="00BC5159" w:rsidP="003A6CD6">
      <w:pPr>
        <w:tabs>
          <w:tab w:val="center" w:pos="4869"/>
        </w:tabs>
        <w:suppressAutoHyphens/>
        <w:spacing w:after="0" w:line="244" w:lineRule="auto"/>
        <w:ind w:left="0" w:firstLine="0"/>
        <w:rPr>
          <w:szCs w:val="20"/>
        </w:rPr>
      </w:pPr>
    </w:p>
    <w:p w14:paraId="6EEDA781" w14:textId="77777777" w:rsidR="004108BF" w:rsidRPr="00A86761" w:rsidRDefault="004108BF" w:rsidP="003A6CD6">
      <w:pPr>
        <w:pStyle w:val="Akapitzlist"/>
        <w:numPr>
          <w:ilvl w:val="2"/>
          <w:numId w:val="13"/>
        </w:numPr>
        <w:suppressAutoHyphens/>
        <w:spacing w:after="13" w:line="247" w:lineRule="auto"/>
        <w:ind w:right="44"/>
        <w:rPr>
          <w:b/>
          <w:szCs w:val="20"/>
        </w:rPr>
      </w:pPr>
      <w:r w:rsidRPr="00A86761">
        <w:rPr>
          <w:b/>
          <w:szCs w:val="20"/>
        </w:rPr>
        <w:t>Ochrona własności publicznej i prywatnej</w:t>
      </w:r>
    </w:p>
    <w:p w14:paraId="2E3FE58B" w14:textId="77777777" w:rsidR="00A86761" w:rsidRPr="00A86761" w:rsidRDefault="00A86761" w:rsidP="003A6CD6">
      <w:pPr>
        <w:pStyle w:val="Akapitzlist"/>
        <w:suppressAutoHyphens/>
        <w:spacing w:after="13" w:line="247" w:lineRule="auto"/>
        <w:ind w:left="710" w:right="44" w:firstLine="0"/>
        <w:rPr>
          <w:b/>
          <w:szCs w:val="20"/>
        </w:rPr>
      </w:pPr>
    </w:p>
    <w:p w14:paraId="4A7499CC" w14:textId="26DB3C97" w:rsidR="000E0342" w:rsidRDefault="004108BF" w:rsidP="003A6CD6">
      <w:pPr>
        <w:keepNext/>
        <w:suppressAutoHyphens/>
        <w:spacing w:after="11" w:line="271" w:lineRule="auto"/>
        <w:ind w:left="0" w:right="56" w:firstLine="0"/>
        <w:rPr>
          <w:szCs w:val="20"/>
        </w:rPr>
      </w:pPr>
      <w:r w:rsidRPr="004108BF">
        <w:rPr>
          <w:szCs w:val="20"/>
        </w:rPr>
        <w:t>Wykonawca jest zobowiązany do ochrony przed uszkodzeniami lub zniszczeniem własności prywatnej i publicznej</w:t>
      </w:r>
      <w:r w:rsidR="00DB268E">
        <w:rPr>
          <w:szCs w:val="20"/>
        </w:rPr>
        <w:t>,                   w tym trakcji transportu szynowego oraz instalacji na powierzchni ziemi</w:t>
      </w:r>
      <w:r w:rsidRPr="004108BF">
        <w:rPr>
          <w:szCs w:val="20"/>
        </w:rPr>
        <w:t>. Jeżeli w związku z niewłaściwym prowadzeniem robót, zaniedbaniem lub brakiem działań ze strony Wykonawcy nastąpi uszkodzenie lub zniszczenie własności prywatnej lub publicznej, to Wykonawca na swój koszt naprawi lub odtworzy uszkodzoną własność w taki sposób, aby stan naprawionej własności był nie gorszy niż przed powstaniem tego uszkodzenia lub zniszczenia.</w:t>
      </w:r>
    </w:p>
    <w:p w14:paraId="43B03144" w14:textId="77777777" w:rsidR="005F14E2" w:rsidRDefault="005F14E2" w:rsidP="003A6CD6">
      <w:pPr>
        <w:keepNext/>
        <w:suppressAutoHyphens/>
        <w:spacing w:after="11" w:line="271" w:lineRule="auto"/>
        <w:ind w:left="0" w:right="56" w:firstLine="0"/>
        <w:rPr>
          <w:szCs w:val="20"/>
        </w:rPr>
      </w:pPr>
    </w:p>
    <w:p w14:paraId="763D060A" w14:textId="77777777" w:rsidR="00A86761" w:rsidRPr="004108BF" w:rsidRDefault="00A86761" w:rsidP="003A6CD6">
      <w:pPr>
        <w:suppressAutoHyphens/>
        <w:spacing w:after="11" w:line="244" w:lineRule="auto"/>
        <w:ind w:left="0" w:right="53" w:firstLine="213"/>
        <w:rPr>
          <w:szCs w:val="20"/>
        </w:rPr>
      </w:pPr>
    </w:p>
    <w:p w14:paraId="1E1DB328" w14:textId="77777777" w:rsidR="004108BF" w:rsidRPr="00670B60" w:rsidRDefault="004108BF" w:rsidP="003A6CD6">
      <w:pPr>
        <w:pStyle w:val="Akapitzlist"/>
        <w:numPr>
          <w:ilvl w:val="2"/>
          <w:numId w:val="13"/>
        </w:numPr>
        <w:suppressAutoHyphens/>
        <w:spacing w:after="13" w:line="247" w:lineRule="auto"/>
        <w:ind w:right="44"/>
        <w:rPr>
          <w:b/>
          <w:szCs w:val="20"/>
        </w:rPr>
      </w:pPr>
      <w:r w:rsidRPr="00670B60">
        <w:rPr>
          <w:b/>
          <w:szCs w:val="20"/>
        </w:rPr>
        <w:lastRenderedPageBreak/>
        <w:t>Bezpieczeństwo i higiena pracy (BHP)</w:t>
      </w:r>
    </w:p>
    <w:p w14:paraId="746ED361" w14:textId="77777777" w:rsidR="00670B60" w:rsidRPr="00670B60" w:rsidRDefault="00670B60" w:rsidP="003A6CD6">
      <w:pPr>
        <w:pStyle w:val="Akapitzlist"/>
        <w:suppressAutoHyphens/>
        <w:spacing w:after="13" w:line="247" w:lineRule="auto"/>
        <w:ind w:left="710" w:right="44" w:firstLine="0"/>
        <w:rPr>
          <w:b/>
          <w:szCs w:val="20"/>
        </w:rPr>
      </w:pPr>
    </w:p>
    <w:p w14:paraId="5AB025E0" w14:textId="77777777" w:rsidR="004108BF" w:rsidRPr="004108BF" w:rsidRDefault="004108BF" w:rsidP="003A6CD6">
      <w:pPr>
        <w:suppressAutoHyphens/>
        <w:spacing w:after="11" w:line="271" w:lineRule="auto"/>
        <w:ind w:left="0" w:right="51" w:firstLine="0"/>
        <w:rPr>
          <w:szCs w:val="20"/>
        </w:rPr>
      </w:pPr>
      <w:r w:rsidRPr="004108BF">
        <w:rPr>
          <w:szCs w:val="20"/>
        </w:rPr>
        <w:t>Podczas realizacji robót Wykonawca będzie przestrzegać przepisów dotyczących bezpieczeństwa i higieny pracy.</w:t>
      </w:r>
    </w:p>
    <w:p w14:paraId="32A9E31C" w14:textId="77777777" w:rsidR="004108BF" w:rsidRPr="004108BF" w:rsidRDefault="004108BF" w:rsidP="003A6CD6">
      <w:pPr>
        <w:suppressAutoHyphens/>
        <w:spacing w:after="11" w:line="271" w:lineRule="auto"/>
        <w:ind w:left="0" w:right="51" w:firstLine="0"/>
        <w:rPr>
          <w:szCs w:val="20"/>
        </w:rPr>
      </w:pPr>
      <w:r w:rsidRPr="004108BF">
        <w:rPr>
          <w:szCs w:val="20"/>
        </w:rPr>
        <w:t>W szczególności Wykonawca ma obowiązek zadbać, aby personel nie wykonywał pracy w warunkach niebezpiecznych, s</w:t>
      </w:r>
      <w:r w:rsidR="00305721">
        <w:rPr>
          <w:szCs w:val="20"/>
        </w:rPr>
        <w:t>zkodliwych dla zdrowia oraz nie</w:t>
      </w:r>
      <w:r w:rsidRPr="004108BF">
        <w:rPr>
          <w:szCs w:val="20"/>
        </w:rPr>
        <w:t>spełniających odpowiednich wymagań sanitarnych.</w:t>
      </w:r>
    </w:p>
    <w:p w14:paraId="3A7A6FC1" w14:textId="5BEDBCC6" w:rsidR="004108BF" w:rsidRPr="004108BF" w:rsidRDefault="004108BF" w:rsidP="003A6CD6">
      <w:pPr>
        <w:suppressAutoHyphens/>
        <w:spacing w:after="11" w:line="271" w:lineRule="auto"/>
        <w:ind w:left="0" w:right="51" w:firstLine="0"/>
        <w:rPr>
          <w:szCs w:val="20"/>
        </w:rPr>
      </w:pPr>
      <w:r w:rsidRPr="004108BF">
        <w:rPr>
          <w:szCs w:val="20"/>
        </w:rPr>
        <w:t xml:space="preserve">Wykonawca zapewni i będzie utrzymywał wszelkie urządzenia zabezpieczające, </w:t>
      </w:r>
      <w:r w:rsidR="00230F9E">
        <w:rPr>
          <w:szCs w:val="20"/>
        </w:rPr>
        <w:t>sprzęt oraz</w:t>
      </w:r>
      <w:r w:rsidRPr="004108BF">
        <w:rPr>
          <w:szCs w:val="20"/>
        </w:rPr>
        <w:t xml:space="preserve"> odpowiednią odzież </w:t>
      </w:r>
      <w:r w:rsidR="00FE7B0F">
        <w:rPr>
          <w:szCs w:val="20"/>
        </w:rPr>
        <w:t xml:space="preserve">                   </w:t>
      </w:r>
      <w:r w:rsidRPr="004108BF">
        <w:rPr>
          <w:szCs w:val="20"/>
        </w:rPr>
        <w:t>dla ochrony życia i zdrowia osób zatrudnionych oraz dla zapewnienia bezpieczeństwa publicznego.</w:t>
      </w:r>
    </w:p>
    <w:p w14:paraId="061E1D01" w14:textId="67FFFC47" w:rsidR="00983B64" w:rsidRPr="000E0342" w:rsidRDefault="004108BF" w:rsidP="003A6CD6">
      <w:pPr>
        <w:suppressAutoHyphens/>
        <w:spacing w:after="11" w:line="271" w:lineRule="auto"/>
        <w:ind w:left="0" w:right="51" w:firstLine="0"/>
        <w:rPr>
          <w:szCs w:val="20"/>
        </w:rPr>
      </w:pPr>
      <w:r w:rsidRPr="004108BF">
        <w:rPr>
          <w:szCs w:val="20"/>
        </w:rPr>
        <w:t xml:space="preserve">Uznaje się, że wszelkie koszty związane z wypełnieniem wymagań określonych powyżej nie podlegają odrębnej </w:t>
      </w:r>
      <w:r w:rsidR="000E0342">
        <w:rPr>
          <w:szCs w:val="20"/>
        </w:rPr>
        <w:t xml:space="preserve">       </w:t>
      </w:r>
      <w:r w:rsidRPr="004108BF">
        <w:rPr>
          <w:szCs w:val="20"/>
        </w:rPr>
        <w:t xml:space="preserve">zapłacie i są uwzględnione w cenie </w:t>
      </w:r>
      <w:r w:rsidR="0061188D">
        <w:rPr>
          <w:szCs w:val="20"/>
        </w:rPr>
        <w:t>zamówienia</w:t>
      </w:r>
      <w:r w:rsidRPr="004108BF">
        <w:rPr>
          <w:szCs w:val="20"/>
        </w:rPr>
        <w:t>.</w:t>
      </w:r>
    </w:p>
    <w:p w14:paraId="4C4B5354" w14:textId="77777777" w:rsidR="00983B64" w:rsidRPr="0011218B" w:rsidRDefault="00983B64" w:rsidP="003A6CD6">
      <w:pPr>
        <w:spacing w:after="25" w:line="259" w:lineRule="auto"/>
        <w:ind w:left="0" w:firstLine="552"/>
        <w:rPr>
          <w:color w:val="auto"/>
        </w:rPr>
      </w:pPr>
    </w:p>
    <w:p w14:paraId="00C89E8D" w14:textId="77777777" w:rsidR="00484F7F" w:rsidRDefault="00A115AC" w:rsidP="003A6CD6">
      <w:pPr>
        <w:pStyle w:val="Nagwek2"/>
        <w:numPr>
          <w:ilvl w:val="0"/>
          <w:numId w:val="13"/>
        </w:numPr>
        <w:jc w:val="both"/>
        <w:rPr>
          <w:color w:val="auto"/>
        </w:rPr>
      </w:pPr>
      <w:r w:rsidRPr="0011218B">
        <w:rPr>
          <w:color w:val="auto"/>
        </w:rPr>
        <w:t>MATERIAŁY</w:t>
      </w:r>
    </w:p>
    <w:p w14:paraId="2B774351" w14:textId="77777777" w:rsidR="00670B60" w:rsidRPr="00670B60" w:rsidRDefault="00670B60" w:rsidP="003A6CD6">
      <w:pPr>
        <w:pStyle w:val="Akapitzlist"/>
        <w:ind w:left="350" w:firstLine="0"/>
      </w:pPr>
    </w:p>
    <w:p w14:paraId="195E47D5" w14:textId="77777777" w:rsidR="00305721" w:rsidRDefault="00A115AC" w:rsidP="003A6CD6">
      <w:pPr>
        <w:pStyle w:val="Nagwek3"/>
        <w:ind w:left="0"/>
        <w:jc w:val="both"/>
        <w:rPr>
          <w:color w:val="auto"/>
        </w:rPr>
      </w:pPr>
      <w:r w:rsidRPr="0011218B">
        <w:rPr>
          <w:color w:val="auto"/>
        </w:rPr>
        <w:t>2.1. Ogólne wymagania dotyczące materiałów</w:t>
      </w:r>
    </w:p>
    <w:p w14:paraId="50F66758" w14:textId="77777777" w:rsidR="00A95486" w:rsidRPr="00A95486" w:rsidRDefault="00A95486" w:rsidP="003A6CD6"/>
    <w:p w14:paraId="64BC5FD7" w14:textId="4B449CB2" w:rsidR="0003136F" w:rsidRDefault="0003422C" w:rsidP="00CD7010">
      <w:pPr>
        <w:spacing w:after="0" w:line="271" w:lineRule="auto"/>
        <w:ind w:left="0" w:firstLine="0"/>
        <w:rPr>
          <w:szCs w:val="20"/>
        </w:rPr>
      </w:pPr>
      <w:r w:rsidRPr="0003422C">
        <w:rPr>
          <w:rFonts w:eastAsiaTheme="minorEastAsia"/>
          <w:color w:val="auto"/>
          <w:szCs w:val="20"/>
        </w:rPr>
        <w:t>Osłony będą wykonane z materiałów dostarczonych przez Wykonawcę.</w:t>
      </w:r>
      <w:r>
        <w:rPr>
          <w:rFonts w:eastAsiaTheme="minorEastAsia"/>
          <w:color w:val="auto"/>
          <w:szCs w:val="20"/>
        </w:rPr>
        <w:t xml:space="preserve"> </w:t>
      </w:r>
      <w:r w:rsidRPr="0003422C">
        <w:rPr>
          <w:rFonts w:eastAsiaTheme="minorEastAsia"/>
          <w:color w:val="auto"/>
          <w:szCs w:val="20"/>
        </w:rPr>
        <w:t>Materiały, o których mowa w ust. 1, powinny odpowiadać co do jakości wymaganiom</w:t>
      </w:r>
      <w:r>
        <w:rPr>
          <w:rFonts w:eastAsiaTheme="minorEastAsia"/>
          <w:color w:val="auto"/>
          <w:szCs w:val="20"/>
        </w:rPr>
        <w:t xml:space="preserve"> </w:t>
      </w:r>
      <w:r w:rsidRPr="0003422C">
        <w:rPr>
          <w:rFonts w:eastAsiaTheme="minorEastAsia"/>
          <w:color w:val="auto"/>
          <w:szCs w:val="20"/>
        </w:rPr>
        <w:t>określonym ustawą z dnia 16 kwietnia 2004 r. o wyrobach budowlanych (Dz.U. z</w:t>
      </w:r>
      <w:r>
        <w:rPr>
          <w:rFonts w:eastAsiaTheme="minorEastAsia"/>
          <w:color w:val="auto"/>
          <w:szCs w:val="20"/>
        </w:rPr>
        <w:t xml:space="preserve"> </w:t>
      </w:r>
      <w:r w:rsidRPr="0003422C">
        <w:rPr>
          <w:rFonts w:eastAsiaTheme="minorEastAsia"/>
          <w:color w:val="auto"/>
          <w:szCs w:val="20"/>
        </w:rPr>
        <w:t>2020r., poz. 215 ze zm.) oraz wymaganiom określonym w SST.</w:t>
      </w:r>
      <w:r>
        <w:rPr>
          <w:rFonts w:eastAsiaTheme="minorEastAsia"/>
          <w:color w:val="auto"/>
          <w:szCs w:val="20"/>
        </w:rPr>
        <w:t xml:space="preserve"> </w:t>
      </w:r>
      <w:r w:rsidR="0003136F">
        <w:rPr>
          <w:color w:val="auto"/>
        </w:rPr>
        <w:t xml:space="preserve">Dobór materiałów zgodnie </w:t>
      </w:r>
      <w:r w:rsidR="0003136F" w:rsidRPr="00393FA5">
        <w:rPr>
          <w:color w:val="0A0A0A"/>
          <w:szCs w:val="20"/>
          <w:shd w:val="clear" w:color="auto" w:fill="FFFFFF"/>
        </w:rPr>
        <w:t xml:space="preserve">z kartą KDM OSŁ2 </w:t>
      </w:r>
      <w:r w:rsidR="00FE7B0F">
        <w:rPr>
          <w:color w:val="0A0A0A"/>
          <w:szCs w:val="20"/>
          <w:shd w:val="clear" w:color="auto" w:fill="FFFFFF"/>
        </w:rPr>
        <w:t xml:space="preserve">                     </w:t>
      </w:r>
      <w:r w:rsidR="0003136F" w:rsidRPr="00393FA5">
        <w:rPr>
          <w:color w:val="0A0A0A"/>
          <w:szCs w:val="20"/>
          <w:shd w:val="clear" w:color="auto" w:fill="FFFFFF"/>
        </w:rPr>
        <w:t xml:space="preserve">oraz </w:t>
      </w:r>
      <w:r w:rsidR="0003136F" w:rsidRPr="00393FA5">
        <w:rPr>
          <w:szCs w:val="20"/>
        </w:rPr>
        <w:t>norm</w:t>
      </w:r>
      <w:r w:rsidR="0003136F">
        <w:rPr>
          <w:szCs w:val="20"/>
        </w:rPr>
        <w:t>ą</w:t>
      </w:r>
      <w:r w:rsidR="0003136F" w:rsidRPr="00393FA5">
        <w:rPr>
          <w:szCs w:val="20"/>
        </w:rPr>
        <w:t xml:space="preserve"> BN-77/9317-115</w:t>
      </w:r>
      <w:r w:rsidR="0003136F">
        <w:rPr>
          <w:szCs w:val="20"/>
        </w:rPr>
        <w:t>.</w:t>
      </w:r>
    </w:p>
    <w:p w14:paraId="4D3A2979" w14:textId="439BB893" w:rsidR="0003422C" w:rsidRPr="00DB532C" w:rsidRDefault="0003422C" w:rsidP="00CD7010">
      <w:pPr>
        <w:autoSpaceDE w:val="0"/>
        <w:autoSpaceDN w:val="0"/>
        <w:adjustRightInd w:val="0"/>
        <w:spacing w:after="0" w:line="271" w:lineRule="auto"/>
        <w:ind w:left="0" w:firstLine="0"/>
        <w:rPr>
          <w:rFonts w:eastAsiaTheme="minorEastAsia"/>
          <w:color w:val="auto"/>
          <w:szCs w:val="20"/>
        </w:rPr>
      </w:pPr>
      <w:r w:rsidRPr="00DB532C">
        <w:rPr>
          <w:rFonts w:eastAsiaTheme="minorEastAsia"/>
          <w:color w:val="auto"/>
          <w:szCs w:val="20"/>
        </w:rPr>
        <w:t>Materiały z rozbiórki powinny być usunięte przez Wykonawcę poza teren budowy przy przestrzeganiu przepisów ustawy z dnia 14 grudnia 2012 r. o odpadach (Dz. U. z 2024 r., poz. 1478 z późn. zm.). Materiały z rozbiórki stanowią własność Wykonawcy.</w:t>
      </w:r>
    </w:p>
    <w:p w14:paraId="5FEB9128" w14:textId="77777777" w:rsidR="00393FA5" w:rsidRPr="00895D3F" w:rsidRDefault="00393FA5" w:rsidP="003A6CD6">
      <w:pPr>
        <w:spacing w:after="25" w:line="259" w:lineRule="auto"/>
        <w:ind w:left="0" w:firstLine="0"/>
        <w:rPr>
          <w:color w:val="auto"/>
        </w:rPr>
      </w:pPr>
    </w:p>
    <w:p w14:paraId="42B65605" w14:textId="1EB56F2D" w:rsidR="002240E8" w:rsidRDefault="002240E8" w:rsidP="003A6CD6">
      <w:pPr>
        <w:pStyle w:val="Nagwek4"/>
        <w:ind w:left="0"/>
        <w:jc w:val="both"/>
        <w:rPr>
          <w:color w:val="auto"/>
        </w:rPr>
      </w:pPr>
      <w:r>
        <w:rPr>
          <w:color w:val="auto"/>
        </w:rPr>
        <w:t xml:space="preserve">2.2. </w:t>
      </w:r>
      <w:r w:rsidR="0068162A">
        <w:rPr>
          <w:color w:val="auto"/>
        </w:rPr>
        <w:t>Osłony przeciwporażeniowe</w:t>
      </w:r>
      <w:r w:rsidR="00B8493B">
        <w:rPr>
          <w:color w:val="auto"/>
        </w:rPr>
        <w:t xml:space="preserve"> </w:t>
      </w:r>
    </w:p>
    <w:p w14:paraId="680EDD93" w14:textId="77777777" w:rsidR="00B8493B" w:rsidRPr="00B8493B" w:rsidRDefault="00B8493B" w:rsidP="003A6CD6"/>
    <w:p w14:paraId="3176C6EC" w14:textId="564FEA4C" w:rsidR="0068162A" w:rsidRPr="00A95542" w:rsidRDefault="0003136F" w:rsidP="00CD7010">
      <w:pPr>
        <w:spacing w:after="0" w:line="271" w:lineRule="auto"/>
        <w:ind w:left="0"/>
        <w:rPr>
          <w:bCs/>
        </w:rPr>
      </w:pPr>
      <w:r w:rsidRPr="00A95542">
        <w:rPr>
          <w:bCs/>
        </w:rPr>
        <w:t>Osłony p</w:t>
      </w:r>
      <w:r w:rsidR="0068162A" w:rsidRPr="00A95542">
        <w:rPr>
          <w:bCs/>
        </w:rPr>
        <w:t xml:space="preserve">rzeciwporażeniowe należy wykonać zgodnie </w:t>
      </w:r>
      <w:r w:rsidR="0068162A" w:rsidRPr="00A95542">
        <w:rPr>
          <w:bCs/>
          <w:color w:val="0A0A0A"/>
          <w:szCs w:val="20"/>
          <w:shd w:val="clear" w:color="auto" w:fill="FFFFFF"/>
        </w:rPr>
        <w:t xml:space="preserve">z kartą KDM OSŁ2 oraz </w:t>
      </w:r>
      <w:r w:rsidR="0068162A" w:rsidRPr="00A95542">
        <w:rPr>
          <w:bCs/>
          <w:szCs w:val="20"/>
        </w:rPr>
        <w:t>norm</w:t>
      </w:r>
      <w:r w:rsidR="00DF24CA">
        <w:rPr>
          <w:bCs/>
          <w:szCs w:val="20"/>
        </w:rPr>
        <w:t>ami</w:t>
      </w:r>
      <w:r w:rsidR="00A95542">
        <w:rPr>
          <w:bCs/>
          <w:szCs w:val="20"/>
        </w:rPr>
        <w:t xml:space="preserve"> </w:t>
      </w:r>
      <w:r w:rsidR="00393FA5" w:rsidRPr="00A95542">
        <w:rPr>
          <w:bCs/>
          <w:szCs w:val="20"/>
        </w:rPr>
        <w:t xml:space="preserve">BN-77/9317-115, </w:t>
      </w:r>
      <w:r w:rsidR="00DF24CA">
        <w:rPr>
          <w:bCs/>
          <w:szCs w:val="20"/>
        </w:rPr>
        <w:t xml:space="preserve">                                 </w:t>
      </w:r>
      <w:r w:rsidR="0068162A" w:rsidRPr="00A95542">
        <w:rPr>
          <w:bCs/>
          <w:szCs w:val="20"/>
        </w:rPr>
        <w:t>PN-EN 50122-1 i PN-EN 50122-2.</w:t>
      </w:r>
      <w:r w:rsidR="0068162A" w:rsidRPr="00A95542">
        <w:rPr>
          <w:bCs/>
        </w:rPr>
        <w:t xml:space="preserve">  </w:t>
      </w:r>
    </w:p>
    <w:p w14:paraId="34BA20B4" w14:textId="77777777" w:rsidR="0068162A" w:rsidRDefault="0068162A" w:rsidP="00CD7010">
      <w:pPr>
        <w:spacing w:after="0" w:line="271" w:lineRule="auto"/>
        <w:ind w:left="0"/>
      </w:pPr>
      <w:r>
        <w:t xml:space="preserve">Element członu osłony przeciwporażeniowej powinien składać się z: </w:t>
      </w:r>
    </w:p>
    <w:p w14:paraId="6385727B" w14:textId="0F1C66B8" w:rsidR="0068162A" w:rsidRDefault="005564B4" w:rsidP="00CD7010">
      <w:pPr>
        <w:numPr>
          <w:ilvl w:val="0"/>
          <w:numId w:val="21"/>
        </w:numPr>
        <w:spacing w:after="0" w:line="271" w:lineRule="auto"/>
        <w:ind w:left="0"/>
      </w:pPr>
      <w:r>
        <w:t xml:space="preserve"> </w:t>
      </w:r>
      <w:r w:rsidR="0068162A">
        <w:t>przesłony pełnej – litej konstrukcji lub bariery spełniającej wymagania dotyczące stopnia ochrony IP2X, zdefiniowane w PN-EN 60529. Wysokość wypełnienia powi</w:t>
      </w:r>
      <w:r w:rsidR="00DF24CA">
        <w:t>nna wynosić co najmniej 1,2 m;</w:t>
      </w:r>
    </w:p>
    <w:p w14:paraId="6F71EEAF" w14:textId="4F9D6AF2" w:rsidR="0068162A" w:rsidRPr="00DF24CA" w:rsidRDefault="005564B4" w:rsidP="00CD7010">
      <w:pPr>
        <w:numPr>
          <w:ilvl w:val="0"/>
          <w:numId w:val="21"/>
        </w:numPr>
        <w:spacing w:after="0" w:line="271" w:lineRule="auto"/>
        <w:ind w:left="0"/>
      </w:pPr>
      <w:r>
        <w:t xml:space="preserve"> </w:t>
      </w:r>
      <w:r w:rsidR="0068162A">
        <w:t>przesłony ażurowej z siatki ogrodzeniowej plecionej z drutów stal</w:t>
      </w:r>
      <w:r w:rsidR="00DF24CA">
        <w:t>owych średnicy co najmniej 4 mm,</w:t>
      </w:r>
      <w:r w:rsidR="0068162A">
        <w:t xml:space="preserve"> maksymaln</w:t>
      </w:r>
      <w:r w:rsidR="00393FA5">
        <w:t>e</w:t>
      </w:r>
      <w:r w:rsidR="0068162A">
        <w:t xml:space="preserve"> </w:t>
      </w:r>
      <w:r w:rsidR="00393FA5">
        <w:t>wymiary</w:t>
      </w:r>
      <w:r w:rsidR="0068162A">
        <w:t xml:space="preserve"> oczka siatki nie powinn</w:t>
      </w:r>
      <w:r w:rsidR="00393FA5">
        <w:t>y</w:t>
      </w:r>
      <w:r w:rsidR="0068162A">
        <w:t xml:space="preserve"> przekroczyć </w:t>
      </w:r>
      <w:r w:rsidR="00393FA5">
        <w:t>4 x 4 cm</w:t>
      </w:r>
      <w:r w:rsidR="0068162A">
        <w:t xml:space="preserve">. Siatka powinna być wykonana tak, aby niemożliwe było wspinanie się po niej. Wypełnienie ażurowe powinno stanowić uzupełnienie przesłony do wysokości 2,1 m. </w:t>
      </w:r>
    </w:p>
    <w:p w14:paraId="21D96D02" w14:textId="5BCDD326" w:rsidR="00B8493B" w:rsidRDefault="00B8493B" w:rsidP="00CD7010">
      <w:pPr>
        <w:spacing w:after="0" w:line="271" w:lineRule="auto"/>
        <w:ind w:left="0" w:firstLine="0"/>
        <w:rPr>
          <w:color w:val="auto"/>
        </w:rPr>
      </w:pPr>
      <w:r>
        <w:rPr>
          <w:color w:val="auto"/>
        </w:rPr>
        <w:t>Przesłona powinna</w:t>
      </w:r>
      <w:r w:rsidR="00616267">
        <w:rPr>
          <w:color w:val="auto"/>
        </w:rPr>
        <w:t xml:space="preserve"> być</w:t>
      </w:r>
      <w:r>
        <w:rPr>
          <w:color w:val="auto"/>
        </w:rPr>
        <w:t xml:space="preserve"> wolna od widocznych wad, bez ubytków zabezpieczenia antykorozyjnego.</w:t>
      </w:r>
    </w:p>
    <w:p w14:paraId="4A2DE3DB" w14:textId="7BD404D3" w:rsidR="00030298" w:rsidRPr="00A95486" w:rsidRDefault="00B8493B" w:rsidP="00CD7010">
      <w:pPr>
        <w:spacing w:after="0" w:line="271" w:lineRule="auto"/>
        <w:ind w:left="0" w:firstLine="0"/>
        <w:rPr>
          <w:color w:val="auto"/>
        </w:rPr>
      </w:pPr>
      <w:r>
        <w:rPr>
          <w:color w:val="auto"/>
        </w:rPr>
        <w:t xml:space="preserve">Niedopuszczalne jest </w:t>
      </w:r>
      <w:r w:rsidR="00332629">
        <w:rPr>
          <w:color w:val="auto"/>
        </w:rPr>
        <w:t>wykonanie</w:t>
      </w:r>
      <w:r>
        <w:rPr>
          <w:color w:val="auto"/>
        </w:rPr>
        <w:t xml:space="preserve"> </w:t>
      </w:r>
      <w:r w:rsidR="00670B60">
        <w:rPr>
          <w:color w:val="auto"/>
        </w:rPr>
        <w:t>przesłon</w:t>
      </w:r>
      <w:r w:rsidR="00332629">
        <w:rPr>
          <w:color w:val="auto"/>
        </w:rPr>
        <w:t>y</w:t>
      </w:r>
      <w:r w:rsidR="00670B60">
        <w:rPr>
          <w:color w:val="auto"/>
        </w:rPr>
        <w:t xml:space="preserve"> z </w:t>
      </w:r>
      <w:r w:rsidR="00393FA5">
        <w:rPr>
          <w:color w:val="auto"/>
        </w:rPr>
        <w:t xml:space="preserve">fragmentów kształtowników łączonych (spawanych, skręcanych) na długości lub fragmentów blach. </w:t>
      </w:r>
      <w:r w:rsidR="003F234E">
        <w:rPr>
          <w:color w:val="auto"/>
        </w:rPr>
        <w:t xml:space="preserve">Nie dopuszcza się </w:t>
      </w:r>
      <w:r w:rsidR="007A6A64">
        <w:rPr>
          <w:color w:val="auto"/>
        </w:rPr>
        <w:t xml:space="preserve">również </w:t>
      </w:r>
      <w:r w:rsidR="003F234E">
        <w:rPr>
          <w:color w:val="auto"/>
        </w:rPr>
        <w:t>ponownego</w:t>
      </w:r>
      <w:r w:rsidR="005B5AE4">
        <w:rPr>
          <w:color w:val="auto"/>
        </w:rPr>
        <w:t xml:space="preserve"> użycia zdemontowan</w:t>
      </w:r>
      <w:r w:rsidR="0003136F">
        <w:rPr>
          <w:color w:val="auto"/>
        </w:rPr>
        <w:t>ych elementów</w:t>
      </w:r>
      <w:r w:rsidR="005B5AE4">
        <w:rPr>
          <w:color w:val="auto"/>
        </w:rPr>
        <w:t xml:space="preserve"> przesłony</w:t>
      </w:r>
      <w:r w:rsidR="003F234E">
        <w:rPr>
          <w:color w:val="auto"/>
        </w:rPr>
        <w:t xml:space="preserve"> </w:t>
      </w:r>
      <w:r w:rsidR="00D82D64">
        <w:rPr>
          <w:color w:val="auto"/>
        </w:rPr>
        <w:t xml:space="preserve">               </w:t>
      </w:r>
      <w:r w:rsidR="003F234E">
        <w:rPr>
          <w:color w:val="auto"/>
        </w:rPr>
        <w:t xml:space="preserve">z uwagi na postępującą korozję </w:t>
      </w:r>
      <w:r w:rsidR="008248A4">
        <w:rPr>
          <w:color w:val="auto"/>
        </w:rPr>
        <w:t xml:space="preserve">wżerową </w:t>
      </w:r>
      <w:r w:rsidR="003F234E">
        <w:rPr>
          <w:color w:val="auto"/>
        </w:rPr>
        <w:t xml:space="preserve">oraz </w:t>
      </w:r>
      <w:r w:rsidR="008248A4">
        <w:rPr>
          <w:color w:val="auto"/>
        </w:rPr>
        <w:t>lokalne</w:t>
      </w:r>
      <w:r w:rsidR="003F234E">
        <w:rPr>
          <w:color w:val="auto"/>
        </w:rPr>
        <w:t xml:space="preserve"> </w:t>
      </w:r>
      <w:r w:rsidR="008248A4">
        <w:rPr>
          <w:color w:val="auto"/>
        </w:rPr>
        <w:t xml:space="preserve">ubytki i </w:t>
      </w:r>
      <w:r w:rsidR="003F234E">
        <w:rPr>
          <w:color w:val="auto"/>
        </w:rPr>
        <w:t>uszkodzenia</w:t>
      </w:r>
      <w:r w:rsidR="008248A4">
        <w:rPr>
          <w:color w:val="auto"/>
        </w:rPr>
        <w:t xml:space="preserve"> istniejących elementów</w:t>
      </w:r>
      <w:r w:rsidR="003F234E">
        <w:rPr>
          <w:color w:val="auto"/>
        </w:rPr>
        <w:t>.</w:t>
      </w:r>
      <w:r w:rsidR="00A95486">
        <w:rPr>
          <w:color w:val="auto"/>
        </w:rPr>
        <w:t xml:space="preserve"> </w:t>
      </w:r>
    </w:p>
    <w:p w14:paraId="5D8B131C" w14:textId="77777777" w:rsidR="00A95486" w:rsidRPr="00FE4BD2" w:rsidRDefault="00A95486" w:rsidP="003A6CD6">
      <w:pPr>
        <w:spacing w:after="16" w:line="259" w:lineRule="auto"/>
        <w:ind w:left="0" w:firstLine="0"/>
        <w:rPr>
          <w:color w:val="000000" w:themeColor="text1"/>
        </w:rPr>
      </w:pPr>
    </w:p>
    <w:p w14:paraId="3B690F1C" w14:textId="3E540BAA" w:rsidR="000A7C90" w:rsidRPr="00FE4BD2" w:rsidRDefault="00800F64" w:rsidP="003A6CD6">
      <w:pPr>
        <w:pStyle w:val="Nagwek4"/>
        <w:ind w:left="0"/>
        <w:jc w:val="both"/>
        <w:rPr>
          <w:color w:val="000000" w:themeColor="text1"/>
        </w:rPr>
      </w:pPr>
      <w:r w:rsidRPr="00FE4BD2">
        <w:rPr>
          <w:color w:val="000000" w:themeColor="text1"/>
        </w:rPr>
        <w:t>2.</w:t>
      </w:r>
      <w:r w:rsidR="006A3F5B" w:rsidRPr="00FE4BD2">
        <w:rPr>
          <w:color w:val="000000" w:themeColor="text1"/>
        </w:rPr>
        <w:t>2.1.</w:t>
      </w:r>
      <w:r w:rsidR="00A115AC" w:rsidRPr="00FE4BD2">
        <w:rPr>
          <w:color w:val="000000" w:themeColor="text1"/>
        </w:rPr>
        <w:t xml:space="preserve"> Elementy mocujące </w:t>
      </w:r>
      <w:r w:rsidR="00596576">
        <w:rPr>
          <w:color w:val="000000" w:themeColor="text1"/>
        </w:rPr>
        <w:t>osłonę przeciwporażeniową oraz jej elementy</w:t>
      </w:r>
    </w:p>
    <w:p w14:paraId="48757B44" w14:textId="77777777" w:rsidR="007A6A64" w:rsidRPr="00FE4BD2" w:rsidRDefault="007A6A64" w:rsidP="003A6CD6">
      <w:pPr>
        <w:rPr>
          <w:color w:val="000000" w:themeColor="text1"/>
        </w:rPr>
      </w:pPr>
    </w:p>
    <w:p w14:paraId="5E06AE3A" w14:textId="2056A0AC" w:rsidR="006F57BF" w:rsidRPr="00FE4BD2" w:rsidRDefault="008314BB" w:rsidP="00CD7010">
      <w:pPr>
        <w:spacing w:after="0" w:line="271" w:lineRule="auto"/>
        <w:ind w:left="0" w:hanging="11"/>
        <w:rPr>
          <w:color w:val="000000" w:themeColor="text1"/>
        </w:rPr>
      </w:pPr>
      <w:r w:rsidRPr="00FE4BD2">
        <w:rPr>
          <w:color w:val="000000" w:themeColor="text1"/>
        </w:rPr>
        <w:t>D</w:t>
      </w:r>
      <w:r w:rsidR="00A115AC" w:rsidRPr="00FE4BD2">
        <w:rPr>
          <w:color w:val="000000" w:themeColor="text1"/>
        </w:rPr>
        <w:t xml:space="preserve">o </w:t>
      </w:r>
      <w:r w:rsidR="00FE4BD2" w:rsidRPr="00FE4BD2">
        <w:rPr>
          <w:color w:val="000000" w:themeColor="text1"/>
        </w:rPr>
        <w:t xml:space="preserve">montażu osłon przeciwporażeniowych </w:t>
      </w:r>
      <w:r w:rsidR="00EE0BFC">
        <w:rPr>
          <w:color w:val="000000" w:themeColor="text1"/>
        </w:rPr>
        <w:t xml:space="preserve">oraz jej elementów </w:t>
      </w:r>
      <w:r w:rsidR="00FE4BD2" w:rsidRPr="00FE4BD2">
        <w:rPr>
          <w:color w:val="000000" w:themeColor="text1"/>
        </w:rPr>
        <w:t>należy stosować:</w:t>
      </w:r>
    </w:p>
    <w:p w14:paraId="4156CEB2" w14:textId="6B88C59B" w:rsidR="006F57BF" w:rsidRPr="00FE4BD2" w:rsidRDefault="00EE7A2D" w:rsidP="00CD7010">
      <w:pPr>
        <w:spacing w:after="0" w:line="271" w:lineRule="auto"/>
        <w:ind w:left="0" w:hanging="11"/>
        <w:rPr>
          <w:color w:val="000000" w:themeColor="text1"/>
        </w:rPr>
      </w:pPr>
      <w:r w:rsidRPr="00FE4BD2">
        <w:rPr>
          <w:color w:val="000000" w:themeColor="text1"/>
        </w:rPr>
        <w:t xml:space="preserve">- </w:t>
      </w:r>
      <w:r w:rsidR="00A115AC" w:rsidRPr="00FE4BD2">
        <w:rPr>
          <w:color w:val="000000" w:themeColor="text1"/>
        </w:rPr>
        <w:t>śruby</w:t>
      </w:r>
      <w:r w:rsidR="005B08A7" w:rsidRPr="00FE4BD2">
        <w:rPr>
          <w:color w:val="000000" w:themeColor="text1"/>
        </w:rPr>
        <w:t xml:space="preserve"> </w:t>
      </w:r>
      <w:r w:rsidR="0003136F" w:rsidRPr="00FE4BD2">
        <w:rPr>
          <w:color w:val="000000" w:themeColor="text1"/>
        </w:rPr>
        <w:t xml:space="preserve">nierdzewne </w:t>
      </w:r>
      <w:r w:rsidR="005B08A7" w:rsidRPr="00FE4BD2">
        <w:rPr>
          <w:color w:val="000000" w:themeColor="text1"/>
        </w:rPr>
        <w:t>wg PN-</w:t>
      </w:r>
      <w:r w:rsidR="00D776AF" w:rsidRPr="00FE4BD2">
        <w:rPr>
          <w:color w:val="000000" w:themeColor="text1"/>
        </w:rPr>
        <w:t>EN ISO 4014:2022-12</w:t>
      </w:r>
      <w:r w:rsidR="00A115AC" w:rsidRPr="00FE4BD2">
        <w:rPr>
          <w:color w:val="000000" w:themeColor="text1"/>
        </w:rPr>
        <w:t>,</w:t>
      </w:r>
    </w:p>
    <w:p w14:paraId="3A446485" w14:textId="20FE53A7" w:rsidR="00A26827" w:rsidRPr="00FE4BD2" w:rsidRDefault="006F57BF" w:rsidP="00CD7010">
      <w:pPr>
        <w:spacing w:after="0" w:line="271" w:lineRule="auto"/>
        <w:ind w:left="0" w:hanging="11"/>
        <w:rPr>
          <w:color w:val="000000" w:themeColor="text1"/>
        </w:rPr>
      </w:pPr>
      <w:r w:rsidRPr="00FE4BD2">
        <w:rPr>
          <w:color w:val="000000" w:themeColor="text1"/>
        </w:rPr>
        <w:t>-</w:t>
      </w:r>
      <w:r w:rsidR="00EE7A2D" w:rsidRPr="00FE4BD2">
        <w:rPr>
          <w:color w:val="000000" w:themeColor="text1"/>
        </w:rPr>
        <w:tab/>
        <w:t xml:space="preserve"> </w:t>
      </w:r>
      <w:r w:rsidR="00A115AC" w:rsidRPr="00FE4BD2">
        <w:rPr>
          <w:color w:val="000000" w:themeColor="text1"/>
        </w:rPr>
        <w:t>nakrętki</w:t>
      </w:r>
      <w:r w:rsidRPr="00FE4BD2">
        <w:rPr>
          <w:color w:val="000000" w:themeColor="text1"/>
        </w:rPr>
        <w:t xml:space="preserve"> </w:t>
      </w:r>
      <w:r w:rsidR="0003136F" w:rsidRPr="00FE4BD2">
        <w:rPr>
          <w:color w:val="000000" w:themeColor="text1"/>
        </w:rPr>
        <w:t xml:space="preserve">nierdzewne </w:t>
      </w:r>
      <w:r w:rsidRPr="00FE4BD2">
        <w:rPr>
          <w:color w:val="000000" w:themeColor="text1"/>
        </w:rPr>
        <w:t>wg PN-</w:t>
      </w:r>
      <w:r w:rsidR="008276D0" w:rsidRPr="00FE4BD2">
        <w:rPr>
          <w:color w:val="000000" w:themeColor="text1"/>
        </w:rPr>
        <w:t>EN ISO 4032:2024-01</w:t>
      </w:r>
      <w:r w:rsidR="00A26827" w:rsidRPr="00FE4BD2">
        <w:rPr>
          <w:color w:val="000000" w:themeColor="text1"/>
        </w:rPr>
        <w:t>,</w:t>
      </w:r>
    </w:p>
    <w:p w14:paraId="5A7E0426" w14:textId="6F4FB5B0" w:rsidR="0003136F" w:rsidRPr="00FE4BD2" w:rsidRDefault="00A26827" w:rsidP="00CD7010">
      <w:pPr>
        <w:spacing w:after="0" w:line="271" w:lineRule="auto"/>
        <w:ind w:left="0" w:hanging="11"/>
        <w:rPr>
          <w:color w:val="000000" w:themeColor="text1"/>
        </w:rPr>
      </w:pPr>
      <w:r w:rsidRPr="00FE4BD2">
        <w:rPr>
          <w:color w:val="000000" w:themeColor="text1"/>
        </w:rPr>
        <w:t>-</w:t>
      </w:r>
      <w:r w:rsidR="00EE7A2D" w:rsidRPr="00FE4BD2">
        <w:rPr>
          <w:color w:val="000000" w:themeColor="text1"/>
        </w:rPr>
        <w:t xml:space="preserve"> </w:t>
      </w:r>
      <w:r w:rsidR="00A115AC" w:rsidRPr="00FE4BD2">
        <w:rPr>
          <w:color w:val="000000" w:themeColor="text1"/>
        </w:rPr>
        <w:t>podkład</w:t>
      </w:r>
      <w:r w:rsidRPr="00FE4BD2">
        <w:rPr>
          <w:color w:val="000000" w:themeColor="text1"/>
        </w:rPr>
        <w:t xml:space="preserve">ki sprężyste </w:t>
      </w:r>
      <w:r w:rsidR="0003136F" w:rsidRPr="00FE4BD2">
        <w:rPr>
          <w:color w:val="000000" w:themeColor="text1"/>
        </w:rPr>
        <w:t xml:space="preserve">nierdzewne </w:t>
      </w:r>
      <w:r w:rsidRPr="00FE4BD2">
        <w:rPr>
          <w:color w:val="000000" w:themeColor="text1"/>
        </w:rPr>
        <w:t xml:space="preserve">wg </w:t>
      </w:r>
      <w:r w:rsidR="006B6819" w:rsidRPr="00FE4BD2">
        <w:rPr>
          <w:rFonts w:eastAsiaTheme="minorEastAsia"/>
          <w:color w:val="000000" w:themeColor="text1"/>
          <w:szCs w:val="20"/>
        </w:rPr>
        <w:t>PN-77/M-82008</w:t>
      </w:r>
      <w:r w:rsidR="00D712EC" w:rsidRPr="00FE4BD2">
        <w:rPr>
          <w:color w:val="000000" w:themeColor="text1"/>
        </w:rPr>
        <w:t xml:space="preserve"> </w:t>
      </w:r>
    </w:p>
    <w:p w14:paraId="064D5726" w14:textId="3063BF47" w:rsidR="0003136F" w:rsidRPr="00FE4BD2" w:rsidRDefault="00EE7A2D" w:rsidP="00FE4BD2">
      <w:pPr>
        <w:ind w:left="0" w:firstLine="0"/>
        <w:rPr>
          <w:color w:val="000000" w:themeColor="text1"/>
        </w:rPr>
      </w:pPr>
      <w:r w:rsidRPr="00FE4BD2">
        <w:rPr>
          <w:color w:val="000000" w:themeColor="text1"/>
        </w:rPr>
        <w:t xml:space="preserve">- </w:t>
      </w:r>
      <w:r w:rsidR="0003136F" w:rsidRPr="00FE4BD2">
        <w:rPr>
          <w:color w:val="000000" w:themeColor="text1"/>
        </w:rPr>
        <w:t>śrubowe kotwy chemiczne wklejane fi 8 mm</w:t>
      </w:r>
      <w:r w:rsidR="00A54F97" w:rsidRPr="00FE4BD2">
        <w:rPr>
          <w:color w:val="000000" w:themeColor="text1"/>
        </w:rPr>
        <w:t>,</w:t>
      </w:r>
    </w:p>
    <w:p w14:paraId="26B10845" w14:textId="7DADE25A" w:rsidR="003A6CD6" w:rsidRPr="00FE4BD2" w:rsidRDefault="00EE7A2D" w:rsidP="00CD7010">
      <w:pPr>
        <w:ind w:left="0"/>
        <w:rPr>
          <w:color w:val="000000" w:themeColor="text1"/>
        </w:rPr>
      </w:pPr>
      <w:r w:rsidRPr="00FE4BD2">
        <w:rPr>
          <w:color w:val="000000" w:themeColor="text1"/>
        </w:rPr>
        <w:t xml:space="preserve">- </w:t>
      </w:r>
      <w:r w:rsidR="0003136F" w:rsidRPr="00FE4BD2">
        <w:rPr>
          <w:color w:val="000000" w:themeColor="text1"/>
        </w:rPr>
        <w:t>kapturki ze smarem na śruby</w:t>
      </w:r>
      <w:r w:rsidR="00A26827" w:rsidRPr="00FE4BD2">
        <w:rPr>
          <w:color w:val="000000" w:themeColor="text1"/>
        </w:rPr>
        <w:t>.</w:t>
      </w:r>
    </w:p>
    <w:p w14:paraId="12D1958D" w14:textId="77777777" w:rsidR="00FE4BD2" w:rsidRDefault="00FE4BD2" w:rsidP="00CD7010">
      <w:pPr>
        <w:ind w:left="0"/>
        <w:rPr>
          <w:color w:val="auto"/>
        </w:rPr>
      </w:pPr>
    </w:p>
    <w:p w14:paraId="3DE43CD2" w14:textId="11E1F96D" w:rsidR="00A54F97" w:rsidRDefault="00A54F97" w:rsidP="003A6CD6">
      <w:pPr>
        <w:pStyle w:val="Nagwek4"/>
        <w:numPr>
          <w:ilvl w:val="1"/>
          <w:numId w:val="13"/>
        </w:numPr>
        <w:spacing w:after="279"/>
        <w:jc w:val="both"/>
      </w:pPr>
      <w:r>
        <w:t xml:space="preserve">Materiał do uszczelnienia szczeliny między spodem osłony przeciwporażeniowej i podłożem betonowym  </w:t>
      </w:r>
    </w:p>
    <w:p w14:paraId="43B60680" w14:textId="0FC9FCFB" w:rsidR="00371A3C" w:rsidRDefault="00371A3C" w:rsidP="003A6CD6">
      <w:pPr>
        <w:ind w:left="0"/>
      </w:pPr>
      <w:r>
        <w:t xml:space="preserve">Osłony </w:t>
      </w:r>
      <w:r w:rsidR="006619DD">
        <w:t xml:space="preserve">przeciwporażeniowe </w:t>
      </w:r>
      <w:r>
        <w:t>powinny przylegać ściśle do górnych powierzchni kap wiaduktu. Przyleganie to powinno być zapewnione za pomocą elastycznych wodoszczelnych przekładek, umieszczonych międz</w:t>
      </w:r>
      <w:r w:rsidR="006619DD">
        <w:t xml:space="preserve">y powierzchnią obiektu </w:t>
      </w:r>
      <w:r w:rsidR="00DA0D21">
        <w:t xml:space="preserve">                  </w:t>
      </w:r>
      <w:r w:rsidR="006619DD">
        <w:t xml:space="preserve">a osłoną </w:t>
      </w:r>
      <w:r>
        <w:t>i uformowanych tak, aby nie zatrzymywały wody przy dolnych obrzeżach osłon.</w:t>
      </w:r>
    </w:p>
    <w:p w14:paraId="52FAD311" w14:textId="7B80219E" w:rsidR="008248A4" w:rsidRDefault="008248A4" w:rsidP="003A6CD6">
      <w:pPr>
        <w:ind w:left="0"/>
      </w:pPr>
    </w:p>
    <w:p w14:paraId="7D96A08F" w14:textId="169A7906" w:rsidR="008248A4" w:rsidRDefault="008248A4" w:rsidP="003A6CD6">
      <w:pPr>
        <w:ind w:left="0"/>
      </w:pPr>
    </w:p>
    <w:p w14:paraId="3F21A463" w14:textId="08AC2F34" w:rsidR="008248A4" w:rsidRDefault="008248A4" w:rsidP="003A6CD6">
      <w:pPr>
        <w:ind w:left="0"/>
      </w:pPr>
    </w:p>
    <w:p w14:paraId="509B8B12" w14:textId="77777777" w:rsidR="008248A4" w:rsidRDefault="008248A4" w:rsidP="003A6CD6">
      <w:pPr>
        <w:ind w:left="0"/>
      </w:pPr>
    </w:p>
    <w:p w14:paraId="1C78FA31" w14:textId="392443E7" w:rsidR="00484F7F" w:rsidRDefault="00484F7F" w:rsidP="003A6CD6">
      <w:pPr>
        <w:spacing w:after="29" w:line="259" w:lineRule="auto"/>
        <w:ind w:left="0" w:firstLine="0"/>
      </w:pPr>
    </w:p>
    <w:p w14:paraId="6822E5BE" w14:textId="77777777" w:rsidR="00484F7F" w:rsidRDefault="00A115AC" w:rsidP="003A6CD6">
      <w:pPr>
        <w:pStyle w:val="Nagwek2"/>
        <w:numPr>
          <w:ilvl w:val="0"/>
          <w:numId w:val="13"/>
        </w:numPr>
        <w:jc w:val="both"/>
      </w:pPr>
      <w:r>
        <w:t>SPRZĘT</w:t>
      </w:r>
    </w:p>
    <w:p w14:paraId="1DD48FDA" w14:textId="77777777" w:rsidR="007A6A64" w:rsidRPr="007A6A64" w:rsidRDefault="007A6A64" w:rsidP="003A6CD6">
      <w:pPr>
        <w:pStyle w:val="Akapitzlist"/>
        <w:ind w:left="350" w:firstLine="0"/>
      </w:pPr>
    </w:p>
    <w:p w14:paraId="7E9F7243" w14:textId="43BB4AEE" w:rsidR="00735EF4" w:rsidRDefault="00735EF4" w:rsidP="003A6CD6">
      <w:pPr>
        <w:ind w:left="0" w:firstLine="0"/>
        <w:rPr>
          <w:b/>
        </w:rPr>
      </w:pPr>
      <w:r w:rsidRPr="00735EF4">
        <w:rPr>
          <w:b/>
        </w:rPr>
        <w:t>3.1</w:t>
      </w:r>
      <w:r w:rsidR="00596576">
        <w:rPr>
          <w:b/>
        </w:rPr>
        <w:t>.</w:t>
      </w:r>
      <w:r>
        <w:rPr>
          <w:b/>
        </w:rPr>
        <w:t xml:space="preserve"> Ogólne wymagania dotyczące sprzętu</w:t>
      </w:r>
    </w:p>
    <w:p w14:paraId="2FEE1506" w14:textId="77777777" w:rsidR="000364B6" w:rsidRPr="00735EF4" w:rsidRDefault="000364B6" w:rsidP="003A6CD6">
      <w:pPr>
        <w:ind w:left="0" w:firstLine="0"/>
        <w:rPr>
          <w:b/>
        </w:rPr>
      </w:pPr>
    </w:p>
    <w:p w14:paraId="45EF6CE6" w14:textId="77777777" w:rsidR="00A26827" w:rsidRDefault="00A26827" w:rsidP="003A6CD6">
      <w:pPr>
        <w:ind w:left="0" w:firstLine="0"/>
      </w:pPr>
      <w:r>
        <w:t>Wykonawca jest zobowiązany do używania jedynie takiego sprzętu, który nie spowoduje niekorzystnego wpływu na jako</w:t>
      </w:r>
      <w:r w:rsidR="00A4587C">
        <w:t>ść wykonywanych robót.</w:t>
      </w:r>
    </w:p>
    <w:p w14:paraId="0D319770" w14:textId="5698D7EB" w:rsidR="00A4587C" w:rsidRDefault="00A4587C" w:rsidP="003A6CD6">
      <w:pPr>
        <w:ind w:left="0" w:firstLine="0"/>
      </w:pPr>
      <w:r>
        <w:t>Dobór sprzętu do wykonywania robót, jego liczba i wydajność powinna gwarantować jakość określoną w</w:t>
      </w:r>
      <w:r w:rsidR="00CD01A7">
        <w:t xml:space="preserve"> umowie</w:t>
      </w:r>
      <w:r w:rsidR="004320F9">
        <w:t xml:space="preserve"> i jej załącznikach</w:t>
      </w:r>
      <w:r>
        <w:t xml:space="preserve"> </w:t>
      </w:r>
      <w:r w:rsidR="00537B0E">
        <w:t>oraz zapewnić wykon</w:t>
      </w:r>
      <w:r>
        <w:t>anie zad</w:t>
      </w:r>
      <w:r w:rsidR="00537B0E">
        <w:t>ania</w:t>
      </w:r>
      <w:r>
        <w:t xml:space="preserve"> w przewidzianym terminie.</w:t>
      </w:r>
    </w:p>
    <w:p w14:paraId="428B5C09" w14:textId="77777777" w:rsidR="00A4587C" w:rsidRDefault="00A4587C" w:rsidP="003A6CD6">
      <w:pPr>
        <w:ind w:left="0" w:firstLine="0"/>
      </w:pPr>
      <w:r>
        <w:t>Jakikolwiek sprzęt, maszyny, urządzenia i narzędzia niegwarantujące zachowania warunków umowy, nie mogą zostać dopuszczone do robót.</w:t>
      </w:r>
    </w:p>
    <w:p w14:paraId="77568F85" w14:textId="77777777" w:rsidR="003D3B8A" w:rsidRDefault="003D3B8A" w:rsidP="003A6CD6">
      <w:pPr>
        <w:ind w:left="0" w:firstLine="0"/>
      </w:pPr>
    </w:p>
    <w:p w14:paraId="4ECCE1BE" w14:textId="77777777" w:rsidR="003D3B8A" w:rsidRDefault="003D3B8A" w:rsidP="003A6CD6">
      <w:pPr>
        <w:pStyle w:val="Nagwek2"/>
        <w:numPr>
          <w:ilvl w:val="0"/>
          <w:numId w:val="13"/>
        </w:numPr>
        <w:jc w:val="both"/>
      </w:pPr>
      <w:r>
        <w:t>TRANSPORT</w:t>
      </w:r>
    </w:p>
    <w:p w14:paraId="24FD1CC1" w14:textId="77777777" w:rsidR="003D3B8A" w:rsidRPr="008C53C5" w:rsidRDefault="003D3B8A" w:rsidP="003A6CD6">
      <w:pPr>
        <w:pStyle w:val="Akapitzlist"/>
        <w:ind w:left="350" w:firstLine="0"/>
      </w:pPr>
    </w:p>
    <w:p w14:paraId="1D44CCB7" w14:textId="39607027" w:rsidR="003D3B8A" w:rsidRDefault="003D3B8A" w:rsidP="003A6CD6">
      <w:pPr>
        <w:pStyle w:val="Nagwek3"/>
        <w:ind w:left="0"/>
        <w:jc w:val="both"/>
      </w:pPr>
      <w:r>
        <w:t>4.1</w:t>
      </w:r>
      <w:r w:rsidR="00596576">
        <w:t>.</w:t>
      </w:r>
      <w:r>
        <w:t xml:space="preserve"> Ogólne wymagania dotyczące transportu</w:t>
      </w:r>
    </w:p>
    <w:p w14:paraId="736E4F96" w14:textId="77777777" w:rsidR="00325AB6" w:rsidRDefault="00325AB6" w:rsidP="003A6CD6">
      <w:pPr>
        <w:spacing w:after="0" w:line="259" w:lineRule="auto"/>
        <w:ind w:left="0" w:firstLine="0"/>
      </w:pPr>
    </w:p>
    <w:p w14:paraId="69F015CA" w14:textId="142CD51F" w:rsidR="00325AB6" w:rsidRDefault="003D3B8A" w:rsidP="003A6CD6">
      <w:pPr>
        <w:spacing w:after="0" w:line="259" w:lineRule="auto"/>
        <w:ind w:left="0" w:firstLine="0"/>
      </w:pPr>
      <w:r>
        <w:t>Wykonawca jest zobowiązany do stosowania jedynie takich środków transportu, które nie wpłyną niekorzystnie na jakość wykonania robót i właściwości przewożonych materiałów. Dobór rodzaju środków transportu i jego liczba powinna gwarantować wykonanie zadania w te</w:t>
      </w:r>
      <w:r w:rsidR="0098251C">
        <w:t xml:space="preserve">rminie przewidzianym w umowie. </w:t>
      </w:r>
      <w:r w:rsidR="0098251C" w:rsidRPr="0098251C">
        <w:rPr>
          <w:szCs w:val="20"/>
        </w:rPr>
        <w:t xml:space="preserve">Wykonawca będzie usuwał na bieżąco i na własny koszt wszelkie zanieczyszczenia spowodowane jego pojazdami na drogach publicznych oraz dojazdach do odcinków, gdzie prowadzone </w:t>
      </w:r>
      <w:r w:rsidR="0098251C">
        <w:rPr>
          <w:szCs w:val="20"/>
        </w:rPr>
        <w:t>będą roboty.</w:t>
      </w:r>
      <w:r>
        <w:t xml:space="preserve">                                </w:t>
      </w:r>
    </w:p>
    <w:p w14:paraId="5BD67B95" w14:textId="4DE17326" w:rsidR="00484F7F" w:rsidRDefault="00484F7F" w:rsidP="003A6CD6">
      <w:pPr>
        <w:spacing w:after="30" w:line="259" w:lineRule="auto"/>
        <w:ind w:left="0" w:firstLine="0"/>
      </w:pPr>
    </w:p>
    <w:p w14:paraId="4E4FF71E" w14:textId="77777777" w:rsidR="00484F7F" w:rsidRDefault="00A115AC" w:rsidP="003A6CD6">
      <w:pPr>
        <w:pStyle w:val="Nagwek2"/>
        <w:numPr>
          <w:ilvl w:val="0"/>
          <w:numId w:val="13"/>
        </w:numPr>
        <w:jc w:val="both"/>
      </w:pPr>
      <w:r>
        <w:t>WYKONANIE ROBÓT</w:t>
      </w:r>
    </w:p>
    <w:p w14:paraId="6CC81AA1" w14:textId="77777777" w:rsidR="004750E8" w:rsidRPr="004750E8" w:rsidRDefault="004750E8" w:rsidP="003A6CD6">
      <w:pPr>
        <w:pStyle w:val="Akapitzlist"/>
        <w:ind w:left="350" w:firstLine="0"/>
      </w:pPr>
    </w:p>
    <w:p w14:paraId="53B27F6F" w14:textId="77777777" w:rsidR="00484F7F" w:rsidRDefault="00DA2224" w:rsidP="003A6CD6">
      <w:pPr>
        <w:spacing w:after="44" w:line="259" w:lineRule="auto"/>
        <w:ind w:left="0" w:firstLine="0"/>
        <w:rPr>
          <w:b/>
        </w:rPr>
      </w:pPr>
      <w:r w:rsidRPr="00DA2224">
        <w:rPr>
          <w:b/>
        </w:rPr>
        <w:t xml:space="preserve">5.1. </w:t>
      </w:r>
      <w:r>
        <w:rPr>
          <w:b/>
        </w:rPr>
        <w:t>Warunki prowadzenia robót</w:t>
      </w:r>
    </w:p>
    <w:p w14:paraId="01CFA35D" w14:textId="77777777" w:rsidR="00894173" w:rsidRDefault="00894173" w:rsidP="003A6CD6">
      <w:pPr>
        <w:spacing w:after="44" w:line="271" w:lineRule="auto"/>
        <w:ind w:left="0" w:firstLine="0"/>
        <w:rPr>
          <w:b/>
        </w:rPr>
      </w:pPr>
    </w:p>
    <w:p w14:paraId="04C0BAF4" w14:textId="775C6BB3" w:rsidR="0057031F" w:rsidRPr="00DA2224" w:rsidRDefault="003158DE" w:rsidP="003A6CD6">
      <w:pPr>
        <w:spacing w:after="100" w:afterAutospacing="1" w:line="271" w:lineRule="auto"/>
        <w:ind w:left="0" w:firstLine="0"/>
      </w:pPr>
      <w:r>
        <w:t>Wykonawca wykona</w:t>
      </w:r>
      <w:r w:rsidR="00371A3C">
        <w:t xml:space="preserve"> na własny koszt projekt</w:t>
      </w:r>
      <w:r w:rsidR="008248A4">
        <w:t>y</w:t>
      </w:r>
      <w:r w:rsidR="00371A3C">
        <w:t xml:space="preserve"> robocz</w:t>
      </w:r>
      <w:r w:rsidR="008248A4">
        <w:t>e</w:t>
      </w:r>
      <w:r w:rsidR="00371A3C">
        <w:t xml:space="preserve"> osłon przeciwporażenio</w:t>
      </w:r>
      <w:r w:rsidR="003A6CD6">
        <w:t>wych. Projekt</w:t>
      </w:r>
      <w:r w:rsidR="008248A4">
        <w:t>y</w:t>
      </w:r>
      <w:r w:rsidR="003A6CD6">
        <w:t xml:space="preserve"> powi</w:t>
      </w:r>
      <w:r w:rsidR="008248A4">
        <w:t>nny</w:t>
      </w:r>
      <w:r w:rsidR="003A6CD6">
        <w:t xml:space="preserve"> zawierać </w:t>
      </w:r>
      <w:r w:rsidR="00371A3C">
        <w:t>rysunki warsztatowe członów osłon przeciwporażeniowych oraz powi</w:t>
      </w:r>
      <w:r w:rsidR="008248A4">
        <w:t>nny</w:t>
      </w:r>
      <w:r w:rsidR="00371A3C">
        <w:t xml:space="preserve"> precyzować sposób zabezpieczenia antykorozyjnego oraz sposób mocowania osłon do bariery skrajnej i łączenia członów między sobą. </w:t>
      </w:r>
    </w:p>
    <w:p w14:paraId="70D0C63B" w14:textId="3072423F" w:rsidR="00484F7F" w:rsidRDefault="00A115AC" w:rsidP="003A6CD6">
      <w:pPr>
        <w:pStyle w:val="Nagwek3"/>
        <w:ind w:left="0"/>
        <w:jc w:val="both"/>
      </w:pPr>
      <w:r>
        <w:t xml:space="preserve">5.2. </w:t>
      </w:r>
      <w:r w:rsidR="00C96054">
        <w:t xml:space="preserve">Montaż </w:t>
      </w:r>
      <w:r w:rsidR="00371A3C">
        <w:t xml:space="preserve">osłon </w:t>
      </w:r>
      <w:r w:rsidR="008C5D05">
        <w:t>przeciwporażeniowych</w:t>
      </w:r>
    </w:p>
    <w:p w14:paraId="1451A9FE" w14:textId="77777777" w:rsidR="009F7F01" w:rsidRDefault="009F7F01" w:rsidP="0092222F">
      <w:pPr>
        <w:spacing w:after="0" w:line="240" w:lineRule="auto"/>
        <w:ind w:left="0" w:firstLine="0"/>
      </w:pPr>
    </w:p>
    <w:p w14:paraId="14C13D05" w14:textId="0034B111" w:rsidR="00914343" w:rsidRDefault="00914343" w:rsidP="0092222F">
      <w:pPr>
        <w:spacing w:after="0" w:line="271" w:lineRule="auto"/>
        <w:ind w:left="0"/>
      </w:pPr>
      <w:r>
        <w:t xml:space="preserve">Osłony </w:t>
      </w:r>
      <w:r w:rsidR="003F5432">
        <w:t xml:space="preserve">przeciwporażeniowe </w:t>
      </w:r>
      <w:r>
        <w:t xml:space="preserve">powinny być tak montowane, aby szczelnie przylegały do </w:t>
      </w:r>
      <w:r w:rsidR="00885F99">
        <w:t xml:space="preserve">górnych powierzchni </w:t>
      </w:r>
      <w:r w:rsidR="00885F99">
        <w:rPr>
          <w:color w:val="auto"/>
        </w:rPr>
        <w:t>wyniesionych poboczy technicznych (kap wiaduktó</w:t>
      </w:r>
      <w:r w:rsidR="00885F99" w:rsidRPr="00885F99">
        <w:rPr>
          <w:color w:val="auto"/>
        </w:rPr>
        <w:t>w)</w:t>
      </w:r>
      <w:r w:rsidRPr="00885F99">
        <w:rPr>
          <w:color w:val="auto"/>
        </w:rPr>
        <w:t xml:space="preserve">. </w:t>
      </w:r>
      <w:r>
        <w:t xml:space="preserve">Powinno być to zapewnione za pomocą elastycznych, wodoszczelnych przekładek umieszczanych między powierzchnią </w:t>
      </w:r>
      <w:r w:rsidR="003E4E27">
        <w:t>kapy</w:t>
      </w:r>
      <w:r>
        <w:t xml:space="preserve">, a osłoną i uformowanych tak, aby nie zatrzymywały wody przy obrzeżach osłon. Przekładki powinny być dostarczone przez producenta osłon. </w:t>
      </w:r>
    </w:p>
    <w:p w14:paraId="544EAB34" w14:textId="1D0EC1CD" w:rsidR="00914343" w:rsidRDefault="00914343" w:rsidP="0092222F">
      <w:pPr>
        <w:spacing w:after="0" w:line="271" w:lineRule="auto"/>
        <w:ind w:left="0" w:firstLine="0"/>
      </w:pPr>
      <w:r>
        <w:t xml:space="preserve">Poszczególne osłony powinny przylegać do siebie w sposób trwały i szczelny. Montaż </w:t>
      </w:r>
      <w:r w:rsidR="00E76B35">
        <w:t>osłon</w:t>
      </w:r>
      <w:r w:rsidR="002E37C3">
        <w:t xml:space="preserve"> </w:t>
      </w:r>
      <w:r w:rsidR="00E76B35">
        <w:t xml:space="preserve">przeciwporażeniowych </w:t>
      </w:r>
      <w:r>
        <w:t xml:space="preserve">powinien doprowadzić do zapewnienia równej i płynnej linii bariery w planie i profilu. </w:t>
      </w:r>
    </w:p>
    <w:p w14:paraId="5A2D8A72" w14:textId="3358E628" w:rsidR="00BC0E0B" w:rsidRPr="00BC0E0B" w:rsidRDefault="00BC0E0B" w:rsidP="00BC0E0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Theme="minorEastAsia"/>
          <w:color w:val="auto"/>
          <w:szCs w:val="20"/>
        </w:rPr>
      </w:pPr>
      <w:r w:rsidRPr="009E4792">
        <w:rPr>
          <w:rFonts w:eastAsiaTheme="minorEastAsia"/>
          <w:color w:val="auto"/>
          <w:szCs w:val="20"/>
        </w:rPr>
        <w:t>Monta</w:t>
      </w:r>
      <w:r w:rsidRPr="009E4792">
        <w:rPr>
          <w:rFonts w:ascii="TimesNewRoman" w:eastAsia="TimesNewRoman" w:cs="TimesNewRoman" w:hint="eastAsia"/>
          <w:color w:val="auto"/>
          <w:szCs w:val="20"/>
        </w:rPr>
        <w:t>ż</w:t>
      </w:r>
      <w:r>
        <w:rPr>
          <w:rFonts w:ascii="TimesNewRoman" w:eastAsia="TimesNewRoman" w:cs="TimesNewRoman"/>
          <w:color w:val="auto"/>
          <w:szCs w:val="20"/>
        </w:rPr>
        <w:t xml:space="preserve"> </w:t>
      </w:r>
      <w:r w:rsidRPr="009E4792">
        <w:rPr>
          <w:rFonts w:eastAsiaTheme="minorEastAsia"/>
          <w:color w:val="auto"/>
          <w:szCs w:val="20"/>
        </w:rPr>
        <w:t>osłon przez mocowanie do elementów por</w:t>
      </w:r>
      <w:r w:rsidRPr="009E4792">
        <w:rPr>
          <w:rFonts w:ascii="TimesNewRoman" w:eastAsia="TimesNewRoman" w:cs="TimesNewRoman" w:hint="eastAsia"/>
          <w:color w:val="auto"/>
          <w:szCs w:val="20"/>
        </w:rPr>
        <w:t>ę</w:t>
      </w:r>
      <w:r>
        <w:rPr>
          <w:rFonts w:eastAsiaTheme="minorEastAsia"/>
          <w:color w:val="auto"/>
          <w:szCs w:val="20"/>
        </w:rPr>
        <w:t>czy</w:t>
      </w:r>
      <w:r w:rsidRPr="009E4792">
        <w:rPr>
          <w:rFonts w:eastAsiaTheme="minorEastAsia"/>
          <w:color w:val="auto"/>
          <w:szCs w:val="20"/>
        </w:rPr>
        <w:t xml:space="preserve"> za pomoc</w:t>
      </w:r>
      <w:r w:rsidRPr="009E4792">
        <w:rPr>
          <w:rFonts w:ascii="TimesNewRoman" w:eastAsia="TimesNewRoman" w:cs="TimesNewRoman" w:hint="eastAsia"/>
          <w:color w:val="auto"/>
          <w:szCs w:val="20"/>
        </w:rPr>
        <w:t>ą</w:t>
      </w:r>
      <w:r>
        <w:rPr>
          <w:rFonts w:ascii="TimesNewRoman" w:eastAsia="TimesNewRoman" w:cs="TimesNewRoman"/>
          <w:color w:val="auto"/>
          <w:szCs w:val="20"/>
        </w:rPr>
        <w:t xml:space="preserve"> </w:t>
      </w:r>
      <w:r w:rsidRPr="009E4792">
        <w:rPr>
          <w:rFonts w:ascii="TimesNewRoman" w:eastAsia="TimesNewRoman" w:cs="TimesNewRoman" w:hint="eastAsia"/>
          <w:color w:val="auto"/>
          <w:szCs w:val="20"/>
        </w:rPr>
        <w:t>ś</w:t>
      </w:r>
      <w:r w:rsidRPr="009E4792">
        <w:rPr>
          <w:rFonts w:eastAsiaTheme="minorEastAsia"/>
          <w:color w:val="auto"/>
          <w:szCs w:val="20"/>
        </w:rPr>
        <w:t>rub i nakr</w:t>
      </w:r>
      <w:r w:rsidRPr="009E4792">
        <w:rPr>
          <w:rFonts w:ascii="TimesNewRoman" w:eastAsia="TimesNewRoman" w:cs="TimesNewRoman" w:hint="eastAsia"/>
          <w:color w:val="auto"/>
          <w:szCs w:val="20"/>
        </w:rPr>
        <w:t>ę</w:t>
      </w:r>
      <w:r>
        <w:rPr>
          <w:rFonts w:eastAsiaTheme="minorEastAsia"/>
          <w:color w:val="auto"/>
          <w:szCs w:val="20"/>
        </w:rPr>
        <w:t xml:space="preserve">tek zabezpieczonych przed </w:t>
      </w:r>
      <w:r w:rsidRPr="009E4792">
        <w:rPr>
          <w:rFonts w:eastAsiaTheme="minorEastAsia"/>
          <w:color w:val="auto"/>
          <w:szCs w:val="20"/>
        </w:rPr>
        <w:t>odkr</w:t>
      </w:r>
      <w:r w:rsidRPr="009E4792">
        <w:rPr>
          <w:rFonts w:ascii="TimesNewRoman" w:eastAsia="TimesNewRoman" w:cs="TimesNewRoman" w:hint="eastAsia"/>
          <w:color w:val="auto"/>
          <w:szCs w:val="20"/>
        </w:rPr>
        <w:t>ę</w:t>
      </w:r>
      <w:r w:rsidRPr="009E4792">
        <w:rPr>
          <w:rFonts w:eastAsiaTheme="minorEastAsia"/>
          <w:color w:val="auto"/>
          <w:szCs w:val="20"/>
        </w:rPr>
        <w:t>caniem si</w:t>
      </w:r>
      <w:r w:rsidRPr="009E4792">
        <w:rPr>
          <w:rFonts w:ascii="TimesNewRoman" w:eastAsia="TimesNewRoman" w:cs="TimesNewRoman" w:hint="eastAsia"/>
          <w:color w:val="auto"/>
          <w:szCs w:val="20"/>
        </w:rPr>
        <w:t>ę</w:t>
      </w:r>
      <w:r w:rsidRPr="009E4792">
        <w:rPr>
          <w:rFonts w:eastAsiaTheme="minorEastAsia"/>
          <w:color w:val="auto"/>
          <w:szCs w:val="20"/>
        </w:rPr>
        <w:t>.</w:t>
      </w:r>
    </w:p>
    <w:p w14:paraId="690AC12E" w14:textId="0CA29C1E" w:rsidR="00914343" w:rsidRDefault="00914343" w:rsidP="0092222F">
      <w:pPr>
        <w:spacing w:after="0" w:line="271" w:lineRule="auto"/>
        <w:ind w:left="0" w:firstLine="0"/>
      </w:pPr>
      <w:r>
        <w:t xml:space="preserve">Przy montażu </w:t>
      </w:r>
      <w:r w:rsidR="00E76B35">
        <w:t>osłon</w:t>
      </w:r>
      <w:r>
        <w:t xml:space="preserve"> przeciwporażeniow</w:t>
      </w:r>
      <w:r w:rsidR="008248A4">
        <w:t>ych</w:t>
      </w:r>
      <w:r>
        <w:t xml:space="preserve"> niedopuszczalne jest wykonywanie jakichkolwiek otworów lub cięć naruszających powłokę antykorozyjną poszczególnych elementów </w:t>
      </w:r>
      <w:r w:rsidR="00E76B35">
        <w:t>osłony</w:t>
      </w:r>
      <w:r>
        <w:t xml:space="preserve">. Wszystkie ewentualne uszkodzenia muszą być naprawione zgodnie z wymaganiami Inspektora Nadzoru. </w:t>
      </w:r>
    </w:p>
    <w:p w14:paraId="5A5B39C1" w14:textId="77777777" w:rsidR="003A6CD6" w:rsidRDefault="003A6CD6" w:rsidP="0092222F">
      <w:pPr>
        <w:spacing w:after="0" w:line="271" w:lineRule="auto"/>
        <w:ind w:left="0" w:firstLine="0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Lokalizacja montażu osłon po naprawie na obiekcie w km 62+848 dk S7i oraz na obiekcie w km 9+292 dk S7g </w:t>
      </w:r>
    </w:p>
    <w:p w14:paraId="5EE78C48" w14:textId="2F9C561E" w:rsidR="0086027F" w:rsidRDefault="003A6CD6" w:rsidP="0092222F">
      <w:pPr>
        <w:spacing w:after="0" w:line="271" w:lineRule="auto"/>
        <w:ind w:left="0" w:firstLine="0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>musi odpowiadać dokładnie istniejącej lokalizacji obecnych osłon.</w:t>
      </w:r>
    </w:p>
    <w:p w14:paraId="31C8879C" w14:textId="016F1DB0" w:rsidR="0092222F" w:rsidRPr="003A6CD6" w:rsidRDefault="0092222F" w:rsidP="0092222F">
      <w:pPr>
        <w:spacing w:after="0" w:line="240" w:lineRule="auto"/>
        <w:ind w:left="0" w:firstLine="0"/>
        <w:rPr>
          <w:color w:val="auto"/>
          <w:shd w:val="clear" w:color="auto" w:fill="FFFFFF"/>
        </w:rPr>
      </w:pPr>
    </w:p>
    <w:p w14:paraId="23D8DF2C" w14:textId="30FD0787" w:rsidR="001809DA" w:rsidRDefault="0070686C" w:rsidP="003A6CD6">
      <w:pPr>
        <w:ind w:left="0"/>
        <w:rPr>
          <w:b/>
        </w:rPr>
      </w:pPr>
      <w:r>
        <w:rPr>
          <w:b/>
        </w:rPr>
        <w:t>5.3.</w:t>
      </w:r>
      <w:r w:rsidR="00282B4A">
        <w:rPr>
          <w:b/>
        </w:rPr>
        <w:tab/>
      </w:r>
      <w:r w:rsidR="00282B4A">
        <w:rPr>
          <w:b/>
        </w:rPr>
        <w:tab/>
      </w:r>
      <w:r w:rsidR="00282B4A">
        <w:rPr>
          <w:b/>
        </w:rPr>
        <w:tab/>
      </w:r>
      <w:r w:rsidR="00282B4A">
        <w:rPr>
          <w:b/>
        </w:rPr>
        <w:tab/>
      </w:r>
      <w:r w:rsidR="00282B4A">
        <w:rPr>
          <w:b/>
        </w:rPr>
        <w:tab/>
      </w:r>
      <w:r w:rsidR="00282B4A">
        <w:rPr>
          <w:b/>
        </w:rPr>
        <w:tab/>
      </w:r>
      <w:r w:rsidR="000D4664">
        <w:rPr>
          <w:b/>
        </w:rPr>
        <w:t xml:space="preserve"> </w:t>
      </w:r>
      <w:r w:rsidR="008B2448">
        <w:rPr>
          <w:b/>
        </w:rPr>
        <w:t>Zabezpieczenie antykorozyjne</w:t>
      </w:r>
    </w:p>
    <w:p w14:paraId="51F651FB" w14:textId="77777777" w:rsidR="00105AE5" w:rsidRDefault="00105AE5" w:rsidP="003A6CD6">
      <w:pPr>
        <w:ind w:left="0"/>
        <w:rPr>
          <w:b/>
        </w:rPr>
      </w:pPr>
    </w:p>
    <w:p w14:paraId="784F9E30" w14:textId="646E641B" w:rsidR="00914343" w:rsidRDefault="00914343" w:rsidP="003A6CD6">
      <w:pPr>
        <w:spacing w:line="271" w:lineRule="auto"/>
        <w:ind w:left="0"/>
      </w:pPr>
      <w:r>
        <w:t xml:space="preserve">Wszystkie stalowe elementy osłony przeciwporażeniowej (również łączniki) należy zabezpieczyć antykorozyjnie przez ocynkowanie ogniowe, w taki sposób aby zapewnić trwałość powłoki przez okres co najmniej </w:t>
      </w:r>
      <w:r w:rsidR="008248A4">
        <w:t>1</w:t>
      </w:r>
      <w:r>
        <w:t>5 lat</w:t>
      </w:r>
      <w:r w:rsidR="008248A4">
        <w:t xml:space="preserve"> (środowisko korozyjne min. C4).</w:t>
      </w:r>
      <w:r>
        <w:t xml:space="preserve"> Warstwa powłoki cynkowej na elementach powinn</w:t>
      </w:r>
      <w:r w:rsidR="0070686C">
        <w:t xml:space="preserve">a wynosić średnio 85 µm i </w:t>
      </w:r>
      <w:r>
        <w:t xml:space="preserve">co najmniej 70 µm, </w:t>
      </w:r>
      <w:r w:rsidR="000A7E15">
        <w:t>łączniki nierdzewne.</w:t>
      </w:r>
    </w:p>
    <w:p w14:paraId="58AA292C" w14:textId="417FD83A" w:rsidR="00914343" w:rsidRDefault="00914343" w:rsidP="003A6CD6">
      <w:pPr>
        <w:spacing w:line="271" w:lineRule="auto"/>
        <w:ind w:left="0"/>
      </w:pPr>
      <w:r>
        <w:t>Ocynkowane elementy</w:t>
      </w:r>
      <w:r w:rsidR="00EE0BFC">
        <w:t xml:space="preserve"> podlegają </w:t>
      </w:r>
      <w:r w:rsidR="00A80581">
        <w:t xml:space="preserve">dalszemu zabezpieczeniu poprzez </w:t>
      </w:r>
      <w:r w:rsidR="00EE0BFC">
        <w:t>malowani</w:t>
      </w:r>
      <w:r w:rsidR="00A80581">
        <w:t>e proszkowe</w:t>
      </w:r>
      <w:r w:rsidR="00EE0BFC">
        <w:t xml:space="preserve"> w wytwórni</w:t>
      </w:r>
      <w:r w:rsidR="008248A4">
        <w:t xml:space="preserve">. Dopuszcza się </w:t>
      </w:r>
      <w:r w:rsidR="00A80581">
        <w:t>malowanie</w:t>
      </w:r>
      <w:r w:rsidR="008248A4">
        <w:t xml:space="preserve"> elementów ocynkowanych</w:t>
      </w:r>
      <w:r w:rsidR="00EE0BFC">
        <w:t xml:space="preserve"> </w:t>
      </w:r>
      <w:r w:rsidR="00A80581">
        <w:t xml:space="preserve">systemem </w:t>
      </w:r>
      <w:r w:rsidR="00EE0BFC">
        <w:t>epoksydowo-poliuretano</w:t>
      </w:r>
      <w:r w:rsidR="00A80581">
        <w:t>wym</w:t>
      </w:r>
      <w:r w:rsidR="00EE0BFC">
        <w:t>.</w:t>
      </w:r>
    </w:p>
    <w:p w14:paraId="49C09AA2" w14:textId="77777777" w:rsidR="00BC0E0B" w:rsidRPr="00A80581" w:rsidRDefault="00BC0E0B" w:rsidP="003A6CD6">
      <w:pPr>
        <w:spacing w:line="271" w:lineRule="auto"/>
        <w:ind w:left="0"/>
        <w:rPr>
          <w:color w:val="FF0000"/>
        </w:rPr>
      </w:pPr>
    </w:p>
    <w:p w14:paraId="540D46C2" w14:textId="77777777" w:rsidR="0070686C" w:rsidRPr="00A80581" w:rsidRDefault="0070686C" w:rsidP="003A6CD6">
      <w:pPr>
        <w:pStyle w:val="df3vjf"/>
        <w:shd w:val="clear" w:color="auto" w:fill="FFFFFF"/>
        <w:spacing w:before="0" w:beforeAutospacing="0" w:after="0" w:afterAutospacing="0" w:line="271" w:lineRule="auto"/>
        <w:jc w:val="both"/>
        <w:rPr>
          <w:b/>
          <w:sz w:val="20"/>
          <w:szCs w:val="20"/>
        </w:rPr>
      </w:pPr>
      <w:r w:rsidRPr="00A80581">
        <w:rPr>
          <w:rStyle w:val="Pogrubienie"/>
          <w:b w:val="0"/>
          <w:sz w:val="20"/>
          <w:szCs w:val="20"/>
        </w:rPr>
        <w:t>System epoksydowo-poliuretanowy powinien być wykonany na ocynku w postaci:</w:t>
      </w:r>
    </w:p>
    <w:p w14:paraId="1C606F73" w14:textId="5F731FCB" w:rsidR="0070686C" w:rsidRPr="00A80581" w:rsidRDefault="0070686C" w:rsidP="003A6CD6">
      <w:pPr>
        <w:pStyle w:val="df3vjf"/>
        <w:shd w:val="clear" w:color="auto" w:fill="FFFFFF"/>
        <w:spacing w:before="0" w:beforeAutospacing="0" w:after="0" w:afterAutospacing="0" w:line="271" w:lineRule="auto"/>
        <w:jc w:val="both"/>
        <w:rPr>
          <w:sz w:val="20"/>
          <w:szCs w:val="20"/>
        </w:rPr>
      </w:pPr>
      <w:r w:rsidRPr="00A80581">
        <w:rPr>
          <w:rStyle w:val="Pogrubienie"/>
          <w:b w:val="0"/>
          <w:bCs w:val="0"/>
          <w:sz w:val="20"/>
          <w:szCs w:val="20"/>
        </w:rPr>
        <w:t>Podkładu:</w:t>
      </w:r>
      <w:r w:rsidRPr="00A80581">
        <w:rPr>
          <w:rStyle w:val="t286pc"/>
          <w:sz w:val="20"/>
          <w:szCs w:val="20"/>
        </w:rPr>
        <w:t> </w:t>
      </w:r>
      <w:r w:rsidR="00A80581">
        <w:rPr>
          <w:rStyle w:val="t286pc"/>
          <w:sz w:val="20"/>
          <w:szCs w:val="20"/>
        </w:rPr>
        <w:t>g</w:t>
      </w:r>
      <w:r w:rsidRPr="00A80581">
        <w:rPr>
          <w:rStyle w:val="t286pc"/>
          <w:sz w:val="20"/>
          <w:szCs w:val="20"/>
        </w:rPr>
        <w:t>runt epoksydowy (np. grubopowłokowy, dwuskładnikowy) zapewniający doskonałą przyczepność do ocynku i ochronę barierową.</w:t>
      </w:r>
    </w:p>
    <w:p w14:paraId="3AA042A1" w14:textId="2D1FE456" w:rsidR="0070686C" w:rsidRPr="00466CA7" w:rsidRDefault="0070686C" w:rsidP="003A6CD6">
      <w:pPr>
        <w:pStyle w:val="df3vjf"/>
        <w:shd w:val="clear" w:color="auto" w:fill="FFFFFF"/>
        <w:spacing w:before="0" w:beforeAutospacing="0" w:after="0" w:afterAutospacing="0" w:line="271" w:lineRule="auto"/>
        <w:jc w:val="both"/>
        <w:rPr>
          <w:color w:val="0A0A0A"/>
          <w:sz w:val="20"/>
          <w:szCs w:val="20"/>
        </w:rPr>
      </w:pPr>
      <w:r w:rsidRPr="00466CA7">
        <w:rPr>
          <w:rStyle w:val="Pogrubienie"/>
          <w:b w:val="0"/>
          <w:bCs w:val="0"/>
          <w:color w:val="0A0A0A"/>
          <w:sz w:val="20"/>
          <w:szCs w:val="20"/>
        </w:rPr>
        <w:t>Warstwy nawierzchniowej:</w:t>
      </w:r>
      <w:r w:rsidRPr="00466CA7">
        <w:rPr>
          <w:rStyle w:val="t286pc"/>
          <w:color w:val="0A0A0A"/>
          <w:sz w:val="20"/>
          <w:szCs w:val="20"/>
        </w:rPr>
        <w:t> </w:t>
      </w:r>
      <w:r w:rsidR="00A80581">
        <w:rPr>
          <w:rStyle w:val="t286pc"/>
          <w:color w:val="0A0A0A"/>
          <w:sz w:val="20"/>
          <w:szCs w:val="20"/>
        </w:rPr>
        <w:t>farba</w:t>
      </w:r>
      <w:r w:rsidRPr="00466CA7">
        <w:rPr>
          <w:rStyle w:val="t286pc"/>
          <w:color w:val="0A0A0A"/>
          <w:sz w:val="20"/>
          <w:szCs w:val="20"/>
        </w:rPr>
        <w:t xml:space="preserve"> poliuretanowa (odporna na UV, wilgoć, czynniki chemiczne i uszkodzenia mechaniczne).</w:t>
      </w:r>
    </w:p>
    <w:p w14:paraId="0EEAE37A" w14:textId="78872F58" w:rsidR="00EE0BFC" w:rsidRPr="00C60380" w:rsidRDefault="0070686C" w:rsidP="00C60380">
      <w:pPr>
        <w:spacing w:after="0" w:line="271" w:lineRule="auto"/>
        <w:ind w:left="0" w:firstLine="0"/>
        <w:rPr>
          <w:color w:val="0A0A0A"/>
          <w:szCs w:val="20"/>
          <w:shd w:val="clear" w:color="auto" w:fill="FFFFFF"/>
        </w:rPr>
      </w:pPr>
      <w:r>
        <w:rPr>
          <w:color w:val="0A0A0A"/>
          <w:szCs w:val="20"/>
          <w:shd w:val="clear" w:color="auto" w:fill="FFFFFF"/>
        </w:rPr>
        <w:t>W z</w:t>
      </w:r>
      <w:r w:rsidRPr="00466CA7">
        <w:rPr>
          <w:color w:val="0A0A0A"/>
          <w:szCs w:val="20"/>
          <w:shd w:val="clear" w:color="auto" w:fill="FFFFFF"/>
        </w:rPr>
        <w:t>ależ</w:t>
      </w:r>
      <w:r>
        <w:rPr>
          <w:color w:val="0A0A0A"/>
          <w:szCs w:val="20"/>
          <w:shd w:val="clear" w:color="auto" w:fill="FFFFFF"/>
        </w:rPr>
        <w:t>ności</w:t>
      </w:r>
      <w:r w:rsidR="00453357">
        <w:rPr>
          <w:color w:val="0A0A0A"/>
          <w:szCs w:val="20"/>
          <w:shd w:val="clear" w:color="auto" w:fill="FFFFFF"/>
        </w:rPr>
        <w:t xml:space="preserve"> od klasy korozyjności </w:t>
      </w:r>
      <w:r w:rsidRPr="00466CA7">
        <w:rPr>
          <w:color w:val="0A0A0A"/>
          <w:szCs w:val="20"/>
          <w:shd w:val="clear" w:color="auto" w:fill="FFFFFF"/>
        </w:rPr>
        <w:t>dla C4/C5 wymagane są grubsze warstwy, zazwyczaj &gt;160-200</w:t>
      </w:r>
      <w:r w:rsidR="00453357">
        <w:rPr>
          <w:color w:val="0A0A0A"/>
          <w:szCs w:val="20"/>
          <w:shd w:val="clear" w:color="auto" w:fill="FFFFFF"/>
        </w:rPr>
        <w:t> mikrometrów łącznie z ocynkiem</w:t>
      </w:r>
      <w:r w:rsidRPr="00466CA7">
        <w:rPr>
          <w:color w:val="0A0A0A"/>
          <w:szCs w:val="20"/>
          <w:shd w:val="clear" w:color="auto" w:fill="FFFFFF"/>
        </w:rPr>
        <w:t>.</w:t>
      </w:r>
    </w:p>
    <w:p w14:paraId="25B42C92" w14:textId="77777777" w:rsidR="00EE0BFC" w:rsidRDefault="00EE0BFC" w:rsidP="003A6CD6">
      <w:pPr>
        <w:spacing w:line="271" w:lineRule="auto"/>
        <w:ind w:left="0" w:firstLine="0"/>
      </w:pPr>
    </w:p>
    <w:p w14:paraId="46DEA126" w14:textId="674F043D" w:rsidR="00914343" w:rsidRDefault="00914343" w:rsidP="003A6CD6">
      <w:pPr>
        <w:spacing w:line="271" w:lineRule="auto"/>
        <w:ind w:left="0" w:firstLine="0"/>
      </w:pPr>
      <w:r>
        <w:t>Osłony na wiadukcie w km 9+292 dk S7g</w:t>
      </w:r>
      <w:r w:rsidR="00466CA7">
        <w:t xml:space="preserve"> </w:t>
      </w:r>
      <w:r w:rsidR="00A80581">
        <w:t xml:space="preserve"> - </w:t>
      </w:r>
      <w:r w:rsidR="00466CA7">
        <w:t>RAL 3016:</w:t>
      </w:r>
    </w:p>
    <w:p w14:paraId="5E6F01BB" w14:textId="77777777" w:rsidR="00914343" w:rsidRDefault="00914343" w:rsidP="003A6CD6">
      <w:pPr>
        <w:pStyle w:val="Akapitzlist"/>
        <w:spacing w:line="271" w:lineRule="auto"/>
        <w:ind w:left="0" w:firstLine="0"/>
      </w:pPr>
      <w:r>
        <w:t>- przygotowanie powierzchni do klasy czystości Sa 2.5,</w:t>
      </w:r>
    </w:p>
    <w:p w14:paraId="24AE7380" w14:textId="63EAF39D" w:rsidR="00914343" w:rsidRDefault="00914343" w:rsidP="003A6CD6">
      <w:pPr>
        <w:pStyle w:val="Akapitzlist"/>
        <w:spacing w:line="271" w:lineRule="auto"/>
        <w:ind w:left="0" w:firstLine="0"/>
      </w:pPr>
      <w:r>
        <w:t xml:space="preserve">- cynkowane zanurzeniowe + malowanie proszkowe/przemysłowe lub cynkowanie zanurzeniowe + malowanie systemem epoksydowo-pouliretanowym.  </w:t>
      </w:r>
    </w:p>
    <w:p w14:paraId="301CA7E2" w14:textId="478E55B6" w:rsidR="0070686C" w:rsidRDefault="0070686C" w:rsidP="003A6CD6">
      <w:pPr>
        <w:spacing w:line="271" w:lineRule="auto"/>
        <w:ind w:left="0" w:firstLine="0"/>
      </w:pPr>
    </w:p>
    <w:p w14:paraId="720FB90E" w14:textId="4241524B" w:rsidR="00466CA7" w:rsidRDefault="00466CA7" w:rsidP="003A6CD6">
      <w:pPr>
        <w:spacing w:line="271" w:lineRule="auto"/>
        <w:ind w:left="0" w:firstLine="0"/>
      </w:pPr>
      <w:r>
        <w:t xml:space="preserve">Osłony na wiadukcie w km 62+848 dk S7i </w:t>
      </w:r>
      <w:r w:rsidR="00A80581">
        <w:t xml:space="preserve">- </w:t>
      </w:r>
      <w:r>
        <w:t xml:space="preserve"> RAL </w:t>
      </w:r>
      <w:r w:rsidR="000A7E15">
        <w:t>6024</w:t>
      </w:r>
      <w:r>
        <w:t>:</w:t>
      </w:r>
    </w:p>
    <w:p w14:paraId="603B3124" w14:textId="77777777" w:rsidR="00466CA7" w:rsidRDefault="00466CA7" w:rsidP="003A6CD6">
      <w:pPr>
        <w:spacing w:line="271" w:lineRule="auto"/>
        <w:ind w:left="0" w:firstLine="0"/>
      </w:pPr>
      <w:r>
        <w:t>- przygotowanie powierzchni do klasy czystości Sa 2.5,</w:t>
      </w:r>
    </w:p>
    <w:p w14:paraId="1C0F5D5B" w14:textId="1E560C5B" w:rsidR="00466CA7" w:rsidRPr="0070686C" w:rsidRDefault="00466CA7" w:rsidP="003A6CD6">
      <w:pPr>
        <w:spacing w:after="100" w:afterAutospacing="1" w:line="271" w:lineRule="auto"/>
        <w:ind w:left="0" w:firstLine="0"/>
      </w:pPr>
      <w:r>
        <w:t xml:space="preserve">- cynkowane zanurzeniowe + malowanie proszkowe/przemysłowe lub cynkowanie zanurzeniowe + malowanie systemem epoksydowo-pouliretanowym.  </w:t>
      </w:r>
    </w:p>
    <w:p w14:paraId="1065E71E" w14:textId="0AB249F4" w:rsidR="00105AE5" w:rsidRDefault="00BB49B4" w:rsidP="003A6CD6">
      <w:pPr>
        <w:autoSpaceDE w:val="0"/>
        <w:autoSpaceDN w:val="0"/>
        <w:adjustRightInd w:val="0"/>
        <w:spacing w:after="0" w:line="271" w:lineRule="auto"/>
        <w:ind w:left="0" w:firstLine="0"/>
        <w:rPr>
          <w:rFonts w:eastAsiaTheme="minorEastAsia"/>
          <w:color w:val="auto"/>
          <w:szCs w:val="20"/>
        </w:rPr>
      </w:pPr>
      <w:r>
        <w:rPr>
          <w:rFonts w:eastAsiaTheme="minorEastAsia"/>
          <w:color w:val="auto"/>
          <w:szCs w:val="20"/>
        </w:rPr>
        <w:t>Nale</w:t>
      </w:r>
      <w:r>
        <w:rPr>
          <w:rFonts w:ascii="TimesNewRoman" w:eastAsia="TimesNewRoman" w:cs="TimesNewRoman" w:hint="eastAsia"/>
          <w:color w:val="auto"/>
          <w:szCs w:val="20"/>
        </w:rPr>
        <w:t>ż</w:t>
      </w:r>
      <w:r>
        <w:rPr>
          <w:rFonts w:eastAsiaTheme="minorEastAsia"/>
          <w:color w:val="auto"/>
          <w:szCs w:val="20"/>
        </w:rPr>
        <w:t>y stosowa</w:t>
      </w:r>
      <w:r>
        <w:rPr>
          <w:rFonts w:ascii="TimesNewRoman" w:eastAsia="TimesNewRoman" w:cs="TimesNewRoman" w:hint="eastAsia"/>
          <w:color w:val="auto"/>
          <w:szCs w:val="20"/>
        </w:rPr>
        <w:t>ć</w:t>
      </w:r>
      <w:r>
        <w:rPr>
          <w:rFonts w:ascii="TimesNewRoman" w:eastAsia="TimesNewRoman" w:cs="TimesNewRoman"/>
          <w:color w:val="auto"/>
          <w:szCs w:val="20"/>
        </w:rPr>
        <w:t xml:space="preserve"> </w:t>
      </w:r>
      <w:r>
        <w:rPr>
          <w:rFonts w:eastAsiaTheme="minorEastAsia"/>
          <w:color w:val="auto"/>
          <w:szCs w:val="20"/>
        </w:rPr>
        <w:t>materiały malarskie, nale</w:t>
      </w:r>
      <w:r>
        <w:rPr>
          <w:rFonts w:ascii="TimesNewRoman" w:eastAsia="TimesNewRoman" w:cs="TimesNewRoman" w:hint="eastAsia"/>
          <w:color w:val="auto"/>
          <w:szCs w:val="20"/>
        </w:rPr>
        <w:t>żą</w:t>
      </w:r>
      <w:r>
        <w:rPr>
          <w:rFonts w:eastAsiaTheme="minorEastAsia"/>
          <w:color w:val="auto"/>
          <w:szCs w:val="20"/>
        </w:rPr>
        <w:t>ce do jednego ochronnego systemu powłokowego</w:t>
      </w:r>
      <w:r w:rsidR="00883395">
        <w:rPr>
          <w:rFonts w:eastAsiaTheme="minorEastAsia"/>
          <w:color w:val="auto"/>
          <w:szCs w:val="20"/>
        </w:rPr>
        <w:t xml:space="preserve"> (</w:t>
      </w:r>
      <w:r w:rsidR="00883395">
        <w:t>epoksydowo-pouliretanowego)</w:t>
      </w:r>
      <w:r>
        <w:rPr>
          <w:rFonts w:eastAsiaTheme="minorEastAsia"/>
          <w:color w:val="auto"/>
          <w:szCs w:val="20"/>
        </w:rPr>
        <w:t xml:space="preserve">, wzajemnie </w:t>
      </w:r>
      <w:r w:rsidR="00537B0E">
        <w:rPr>
          <w:rFonts w:eastAsiaTheme="minorEastAsia"/>
          <w:color w:val="auto"/>
          <w:szCs w:val="20"/>
        </w:rPr>
        <w:t xml:space="preserve">kompatybilne. </w:t>
      </w:r>
    </w:p>
    <w:p w14:paraId="30602551" w14:textId="70CC14A8" w:rsidR="00105AE5" w:rsidRPr="00883395" w:rsidRDefault="00105AE5" w:rsidP="003A6CD6">
      <w:pPr>
        <w:spacing w:after="25" w:line="271" w:lineRule="auto"/>
        <w:ind w:left="0" w:firstLine="0"/>
        <w:rPr>
          <w:color w:val="auto"/>
          <w:shd w:val="clear" w:color="auto" w:fill="FFFFFF"/>
        </w:rPr>
      </w:pPr>
      <w:r>
        <w:t>Zaleca się przeprowadzać malowanie wyłącznie w dni pogodne, przy zalecanej temperaturze powietrza od 1</w:t>
      </w:r>
      <w:r w:rsidR="00A80581">
        <w:t>0</w:t>
      </w:r>
      <w:r>
        <w:t xml:space="preserve"> do 20</w:t>
      </w:r>
      <w:r w:rsidRPr="00105AE5">
        <w:rPr>
          <w:color w:val="auto"/>
          <w:shd w:val="clear" w:color="auto" w:fill="FFFFFF"/>
        </w:rPr>
        <w:t>°C</w:t>
      </w:r>
      <w:r>
        <w:rPr>
          <w:color w:val="auto"/>
          <w:shd w:val="clear" w:color="auto" w:fill="FFFFFF"/>
        </w:rPr>
        <w:t xml:space="preserve">. </w:t>
      </w:r>
      <w:r w:rsidRPr="00883395">
        <w:rPr>
          <w:color w:val="auto"/>
          <w:shd w:val="clear" w:color="auto" w:fill="FFFFFF"/>
        </w:rPr>
        <w:t>Niedopuszczalne jest wykonywanie powłok malarskich we wczesnych godzinach rannych i późnych popołudniowych, gdy na powierzchni elementów przeciwporażeniowych może pojawić się rosa.</w:t>
      </w:r>
    </w:p>
    <w:p w14:paraId="73846FD6" w14:textId="2C0E1075" w:rsidR="00105AE5" w:rsidRPr="00883395" w:rsidRDefault="00105AE5" w:rsidP="003A6CD6">
      <w:pPr>
        <w:spacing w:after="25" w:line="271" w:lineRule="auto"/>
        <w:ind w:left="0" w:firstLine="0"/>
        <w:rPr>
          <w:color w:val="auto"/>
          <w:shd w:val="clear" w:color="auto" w:fill="FFFFFF"/>
        </w:rPr>
      </w:pPr>
      <w:r w:rsidRPr="00883395">
        <w:rPr>
          <w:color w:val="auto"/>
          <w:shd w:val="clear" w:color="auto" w:fill="FFFFFF"/>
        </w:rPr>
        <w:t>Wykonawca nie powinien</w:t>
      </w:r>
      <w:r w:rsidR="00DA6455" w:rsidRPr="00883395">
        <w:rPr>
          <w:color w:val="auto"/>
          <w:shd w:val="clear" w:color="auto" w:fill="FFFFFF"/>
        </w:rPr>
        <w:t xml:space="preserve"> dopuścić</w:t>
      </w:r>
      <w:r w:rsidRPr="00883395">
        <w:rPr>
          <w:color w:val="auto"/>
          <w:shd w:val="clear" w:color="auto" w:fill="FFFFFF"/>
        </w:rPr>
        <w:t xml:space="preserve"> do skażenia farbami środowiska naturalnego. Zlewki poprodukcyjne, powstające przy myciu urządzeń i pędzli oraz samej farby, należy usuwać do izolowanych zbiorników, w celu ich naturalnej lub sztucznej neutralizacji i detoksykacji. </w:t>
      </w:r>
    </w:p>
    <w:p w14:paraId="3AC355A9" w14:textId="14F7D797" w:rsidR="00105AE5" w:rsidRDefault="00105AE5" w:rsidP="003A6CD6">
      <w:pPr>
        <w:spacing w:after="25" w:line="271" w:lineRule="auto"/>
        <w:ind w:left="0" w:firstLine="0"/>
      </w:pPr>
    </w:p>
    <w:p w14:paraId="72BA040A" w14:textId="77777777" w:rsidR="00484F7F" w:rsidRDefault="00A115AC" w:rsidP="003A6CD6">
      <w:pPr>
        <w:pStyle w:val="Nagwek2"/>
        <w:numPr>
          <w:ilvl w:val="0"/>
          <w:numId w:val="13"/>
        </w:numPr>
        <w:jc w:val="both"/>
      </w:pPr>
      <w:r>
        <w:t>KONTROLA JAKOŚCI ROBÓT</w:t>
      </w:r>
    </w:p>
    <w:p w14:paraId="6539F70E" w14:textId="77777777" w:rsidR="00894173" w:rsidRPr="00894173" w:rsidRDefault="00894173" w:rsidP="003A6CD6">
      <w:pPr>
        <w:pStyle w:val="Akapitzlist"/>
        <w:ind w:left="350" w:firstLine="0"/>
      </w:pPr>
    </w:p>
    <w:p w14:paraId="7BC7C500" w14:textId="77777777" w:rsidR="00484F7F" w:rsidRDefault="00A115AC" w:rsidP="003A6CD6">
      <w:pPr>
        <w:spacing w:after="29" w:line="251" w:lineRule="auto"/>
        <w:ind w:left="0"/>
      </w:pPr>
      <w:r>
        <w:rPr>
          <w:b/>
        </w:rPr>
        <w:t>6.1. Ogólne zasady kontroli jakości robót</w:t>
      </w:r>
    </w:p>
    <w:p w14:paraId="39DD86F0" w14:textId="77777777" w:rsidR="00FF6846" w:rsidRDefault="00FF6846" w:rsidP="003A6CD6">
      <w:pPr>
        <w:ind w:left="0"/>
      </w:pPr>
    </w:p>
    <w:p w14:paraId="028E7B6F" w14:textId="77777777" w:rsidR="00894173" w:rsidRDefault="00894173" w:rsidP="00F37AE6">
      <w:pPr>
        <w:spacing w:after="0" w:line="271" w:lineRule="auto"/>
        <w:ind w:left="0"/>
      </w:pPr>
      <w:r>
        <w:t>Wykonawca jest odpowiedzialny za kontrolę robót i jakość materiałów.</w:t>
      </w:r>
    </w:p>
    <w:p w14:paraId="2F22076C" w14:textId="77777777" w:rsidR="00484F7F" w:rsidRDefault="00A115AC" w:rsidP="00F37AE6">
      <w:pPr>
        <w:spacing w:after="0" w:line="271" w:lineRule="auto"/>
        <w:ind w:left="0" w:firstLine="0"/>
      </w:pPr>
      <w:r>
        <w:t>Przed przystąpieniem do robót Wykonawca powinien:</w:t>
      </w:r>
    </w:p>
    <w:p w14:paraId="4783999F" w14:textId="198A5D1E" w:rsidR="00484F7F" w:rsidRDefault="00F37AE6" w:rsidP="00F37AE6">
      <w:pPr>
        <w:spacing w:after="0" w:line="271" w:lineRule="auto"/>
        <w:ind w:left="0" w:firstLine="0"/>
      </w:pPr>
      <w:r>
        <w:t xml:space="preserve">- </w:t>
      </w:r>
      <w:r w:rsidR="00A115AC">
        <w:t>uzyskać wymagane dokumenty, dopuszczające wyroby budowlane do obrotu i powszechnego stosowania</w:t>
      </w:r>
    </w:p>
    <w:p w14:paraId="1EA93C02" w14:textId="1283061D" w:rsidR="00484F7F" w:rsidRDefault="00EF1D56" w:rsidP="00F37AE6">
      <w:pPr>
        <w:spacing w:after="0" w:line="271" w:lineRule="auto"/>
        <w:ind w:left="0"/>
      </w:pPr>
      <w:r>
        <w:t>które przedstawi Inspektorowi Nadzoru do akceptacji,</w:t>
      </w:r>
    </w:p>
    <w:p w14:paraId="29972369" w14:textId="6041611F" w:rsidR="00484F7F" w:rsidRDefault="00F37AE6" w:rsidP="00F37AE6">
      <w:pPr>
        <w:spacing w:after="0" w:line="271" w:lineRule="auto"/>
        <w:ind w:left="0" w:firstLine="0"/>
      </w:pPr>
      <w:r>
        <w:t>-</w:t>
      </w:r>
      <w:r w:rsidR="00A80581">
        <w:t xml:space="preserve"> </w:t>
      </w:r>
      <w:r w:rsidR="00A115AC">
        <w:t>sprawdzić cechy zewnętrzne elementów osłon (sprawdzenie wyglądu zewnę</w:t>
      </w:r>
      <w:r w:rsidR="00B50A9C">
        <w:t xml:space="preserve">trznego elementów osłon </w:t>
      </w:r>
      <w:r w:rsidR="00571603">
        <w:t xml:space="preserve">                        </w:t>
      </w:r>
      <w:r w:rsidR="00B50A9C">
        <w:t>przeciw</w:t>
      </w:r>
      <w:r w:rsidR="002A16B3">
        <w:t>porażeniowych</w:t>
      </w:r>
      <w:r w:rsidR="00A115AC">
        <w:t xml:space="preserve"> należy przeprowadzić na podstawie oględzin przez ocenę uszkodzeń na powierzchni poszczególnych elementów oraz kompletności osłon).</w:t>
      </w:r>
    </w:p>
    <w:p w14:paraId="15FFEF22" w14:textId="77777777" w:rsidR="00F37AE6" w:rsidRDefault="00F37AE6" w:rsidP="00F37AE6">
      <w:pPr>
        <w:spacing w:after="0" w:line="271" w:lineRule="auto"/>
        <w:ind w:left="0" w:firstLine="0"/>
      </w:pPr>
    </w:p>
    <w:p w14:paraId="263646C4" w14:textId="24BB4A68" w:rsidR="00484F7F" w:rsidRDefault="00571603" w:rsidP="003A6CD6">
      <w:pPr>
        <w:pStyle w:val="Nagwek3"/>
        <w:ind w:left="0" w:firstLine="0"/>
        <w:jc w:val="both"/>
      </w:pPr>
      <w:r>
        <w:t>6.2</w:t>
      </w:r>
      <w:r w:rsidR="006E27AF">
        <w:t>.</w:t>
      </w:r>
      <w:r>
        <w:t xml:space="preserve"> </w:t>
      </w:r>
      <w:r w:rsidR="00A115AC">
        <w:t>Kontrola jakości wykonania</w:t>
      </w:r>
      <w:r w:rsidR="009020A0">
        <w:t xml:space="preserve"> przesłony pełnej</w:t>
      </w:r>
    </w:p>
    <w:p w14:paraId="0B459BF5" w14:textId="77777777" w:rsidR="009E6102" w:rsidRDefault="009E6102" w:rsidP="003A6CD6">
      <w:pPr>
        <w:ind w:left="-10" w:firstLine="0"/>
      </w:pPr>
    </w:p>
    <w:p w14:paraId="3C1D5D8D" w14:textId="77777777" w:rsidR="00A46DC5" w:rsidRDefault="00A46DC5" w:rsidP="002A16B3">
      <w:pPr>
        <w:spacing w:after="0" w:line="271" w:lineRule="auto"/>
        <w:ind w:left="11" w:hanging="11"/>
      </w:pPr>
      <w:r>
        <w:t xml:space="preserve">Jeżeli dokumentacja projektowa nie przewiduje inaczej dopuszcza się następujące odchyłki montażu osłony: </w:t>
      </w:r>
    </w:p>
    <w:p w14:paraId="5EBC0459" w14:textId="77777777" w:rsidR="00A80581" w:rsidRDefault="00A80581" w:rsidP="002A16B3">
      <w:pPr>
        <w:spacing w:after="0" w:line="271" w:lineRule="auto"/>
        <w:ind w:left="11" w:hanging="11"/>
      </w:pPr>
      <w:r>
        <w:t xml:space="preserve">- </w:t>
      </w:r>
      <w:r w:rsidR="00A46DC5">
        <w:t>odchyleni</w:t>
      </w:r>
      <w:r w:rsidR="00B66706">
        <w:t>e osłony od ustawienia w pionie</w:t>
      </w:r>
      <w:r w:rsidR="00A46DC5">
        <w:t xml:space="preserve"> ± 0,5%, </w:t>
      </w:r>
    </w:p>
    <w:p w14:paraId="300F9088" w14:textId="77777777" w:rsidR="00A80581" w:rsidRDefault="00A80581" w:rsidP="002A16B3">
      <w:pPr>
        <w:spacing w:after="0" w:line="271" w:lineRule="auto"/>
        <w:ind w:left="11" w:hanging="11"/>
      </w:pPr>
      <w:r>
        <w:t xml:space="preserve">- </w:t>
      </w:r>
      <w:r w:rsidR="00A46DC5">
        <w:t xml:space="preserve">lokalizacja osłon względem torów powinna być zgodna z dokumentacją projektową torów  ± 0,5 cm, </w:t>
      </w:r>
    </w:p>
    <w:p w14:paraId="4D9ACAF4" w14:textId="0E0B4638" w:rsidR="00A46DC5" w:rsidRDefault="00A80581" w:rsidP="002A16B3">
      <w:pPr>
        <w:spacing w:after="0" w:line="271" w:lineRule="auto"/>
        <w:ind w:left="11" w:hanging="11"/>
      </w:pPr>
      <w:r>
        <w:t xml:space="preserve">- </w:t>
      </w:r>
      <w:r w:rsidR="00A46DC5">
        <w:t xml:space="preserve">odchyłka od prostoliniowości wykonanej osłony &lt;0,5%.   </w:t>
      </w:r>
    </w:p>
    <w:p w14:paraId="42FCB8CE" w14:textId="77777777" w:rsidR="00484F7F" w:rsidRDefault="00484F7F" w:rsidP="003A6CD6">
      <w:pPr>
        <w:spacing w:after="25" w:line="259" w:lineRule="auto"/>
        <w:ind w:left="0" w:firstLine="0"/>
      </w:pPr>
    </w:p>
    <w:p w14:paraId="744A9910" w14:textId="77777777" w:rsidR="00484F7F" w:rsidRDefault="00A115AC" w:rsidP="003A6CD6">
      <w:pPr>
        <w:pStyle w:val="Nagwek2"/>
        <w:numPr>
          <w:ilvl w:val="0"/>
          <w:numId w:val="13"/>
        </w:numPr>
        <w:jc w:val="both"/>
      </w:pPr>
      <w:r>
        <w:t>OBMIAR ROBÓT</w:t>
      </w:r>
    </w:p>
    <w:p w14:paraId="6CDF0008" w14:textId="77777777" w:rsidR="00B50A9C" w:rsidRPr="00B50A9C" w:rsidRDefault="00B50A9C" w:rsidP="003A6CD6">
      <w:pPr>
        <w:pStyle w:val="Akapitzlist"/>
        <w:ind w:left="350" w:firstLine="0"/>
      </w:pPr>
    </w:p>
    <w:p w14:paraId="4211319C" w14:textId="77777777" w:rsidR="00484F7F" w:rsidRDefault="00A115AC" w:rsidP="003A6CD6">
      <w:pPr>
        <w:spacing w:after="29" w:line="251" w:lineRule="auto"/>
        <w:ind w:left="0"/>
        <w:rPr>
          <w:b/>
        </w:rPr>
      </w:pPr>
      <w:r>
        <w:rPr>
          <w:b/>
        </w:rPr>
        <w:t>7.1. Ogólne zasady obmiaru robót</w:t>
      </w:r>
    </w:p>
    <w:p w14:paraId="28A90D82" w14:textId="77777777" w:rsidR="009020A0" w:rsidRDefault="009020A0" w:rsidP="003A6CD6">
      <w:pPr>
        <w:spacing w:after="29" w:line="251" w:lineRule="auto"/>
        <w:ind w:left="0"/>
        <w:rPr>
          <w:b/>
        </w:rPr>
      </w:pPr>
    </w:p>
    <w:p w14:paraId="7877F3EA" w14:textId="21684173" w:rsidR="009020A0" w:rsidRDefault="009020A0" w:rsidP="003A6CD6">
      <w:pPr>
        <w:autoSpaceDE w:val="0"/>
        <w:autoSpaceDN w:val="0"/>
        <w:adjustRightInd w:val="0"/>
        <w:spacing w:after="0" w:line="271" w:lineRule="auto"/>
        <w:ind w:left="0" w:firstLine="0"/>
        <w:rPr>
          <w:rFonts w:eastAsiaTheme="minorEastAsia"/>
          <w:color w:val="auto"/>
          <w:szCs w:val="20"/>
        </w:rPr>
      </w:pPr>
      <w:r>
        <w:rPr>
          <w:rFonts w:eastAsiaTheme="minorEastAsia"/>
          <w:color w:val="auto"/>
          <w:szCs w:val="20"/>
        </w:rPr>
        <w:t>Obmiar robót b</w:t>
      </w:r>
      <w:r>
        <w:rPr>
          <w:rFonts w:ascii="TimesNewRoman" w:eastAsia="TimesNewRoman" w:cs="TimesNewRoman" w:hint="eastAsia"/>
          <w:color w:val="auto"/>
          <w:szCs w:val="20"/>
        </w:rPr>
        <w:t>ę</w:t>
      </w:r>
      <w:r>
        <w:rPr>
          <w:rFonts w:eastAsiaTheme="minorEastAsia"/>
          <w:color w:val="auto"/>
          <w:szCs w:val="20"/>
        </w:rPr>
        <w:t>dzie okre</w:t>
      </w:r>
      <w:r>
        <w:rPr>
          <w:rFonts w:ascii="TimesNewRoman" w:eastAsia="TimesNewRoman" w:cs="TimesNewRoman" w:hint="eastAsia"/>
          <w:color w:val="auto"/>
          <w:szCs w:val="20"/>
        </w:rPr>
        <w:t>ś</w:t>
      </w:r>
      <w:r>
        <w:rPr>
          <w:rFonts w:eastAsiaTheme="minorEastAsia"/>
          <w:color w:val="auto"/>
          <w:szCs w:val="20"/>
        </w:rPr>
        <w:t>la</w:t>
      </w:r>
      <w:r>
        <w:rPr>
          <w:rFonts w:ascii="TimesNewRoman" w:eastAsia="TimesNewRoman" w:cs="TimesNewRoman" w:hint="eastAsia"/>
          <w:color w:val="auto"/>
          <w:szCs w:val="20"/>
        </w:rPr>
        <w:t>ć</w:t>
      </w:r>
      <w:r w:rsidR="00432BC9">
        <w:rPr>
          <w:rFonts w:ascii="TimesNewRoman" w:eastAsia="TimesNewRoman" w:cs="TimesNewRoman"/>
          <w:color w:val="auto"/>
          <w:szCs w:val="20"/>
        </w:rPr>
        <w:t xml:space="preserve"> </w:t>
      </w:r>
      <w:r>
        <w:rPr>
          <w:rFonts w:eastAsiaTheme="minorEastAsia"/>
          <w:color w:val="auto"/>
          <w:szCs w:val="20"/>
        </w:rPr>
        <w:t>faktyczny zakres wykonywanych robót zgodnie z Umową i SST w jednostkach</w:t>
      </w:r>
    </w:p>
    <w:p w14:paraId="2CD540FC" w14:textId="77777777" w:rsidR="00484F7F" w:rsidRDefault="009020A0" w:rsidP="003A6CD6">
      <w:pPr>
        <w:spacing w:after="0" w:line="271" w:lineRule="auto"/>
        <w:ind w:left="0" w:firstLine="0"/>
        <w:rPr>
          <w:rFonts w:eastAsiaTheme="minorEastAsia"/>
          <w:color w:val="auto"/>
          <w:szCs w:val="20"/>
        </w:rPr>
      </w:pPr>
      <w:r>
        <w:rPr>
          <w:rFonts w:eastAsiaTheme="minorEastAsia"/>
          <w:color w:val="auto"/>
          <w:szCs w:val="20"/>
        </w:rPr>
        <w:t>ustalonych w kosztorysie.</w:t>
      </w:r>
    </w:p>
    <w:p w14:paraId="0C2AC975" w14:textId="77777777" w:rsidR="009020A0" w:rsidRDefault="009020A0" w:rsidP="003A6CD6">
      <w:pPr>
        <w:spacing w:after="0" w:line="259" w:lineRule="auto"/>
        <w:ind w:left="0" w:firstLine="0"/>
      </w:pPr>
    </w:p>
    <w:p w14:paraId="607F5309" w14:textId="77777777" w:rsidR="00484F7F" w:rsidRDefault="00A115AC" w:rsidP="003A6CD6">
      <w:pPr>
        <w:pStyle w:val="Nagwek3"/>
        <w:ind w:left="0"/>
        <w:jc w:val="both"/>
      </w:pPr>
      <w:r>
        <w:t>7.2. Jednostka obmiarowa</w:t>
      </w:r>
    </w:p>
    <w:p w14:paraId="0FA16FB1" w14:textId="77777777" w:rsidR="00B50A9C" w:rsidRPr="00B50A9C" w:rsidRDefault="00B50A9C" w:rsidP="003A6CD6"/>
    <w:p w14:paraId="3F469099" w14:textId="77777777" w:rsidR="00484F7F" w:rsidRDefault="008B2448" w:rsidP="003A6CD6">
      <w:pPr>
        <w:spacing w:after="52"/>
        <w:ind w:left="0"/>
      </w:pPr>
      <w:r>
        <w:t xml:space="preserve">Jednostkami obmiarowymi </w:t>
      </w:r>
      <w:r w:rsidR="004F1A68">
        <w:t>są jednostki wymienione w kosztorysie ofertowym.</w:t>
      </w:r>
    </w:p>
    <w:p w14:paraId="1126195F" w14:textId="61918046" w:rsidR="00B50A9C" w:rsidRDefault="00B50A9C" w:rsidP="003A6CD6">
      <w:pPr>
        <w:spacing w:after="52"/>
        <w:ind w:left="0"/>
      </w:pPr>
    </w:p>
    <w:p w14:paraId="25F2E488" w14:textId="77777777" w:rsidR="00A80581" w:rsidRDefault="00A80581" w:rsidP="003A6CD6">
      <w:pPr>
        <w:spacing w:after="52"/>
        <w:ind w:left="0"/>
      </w:pPr>
    </w:p>
    <w:p w14:paraId="7DA8188A" w14:textId="77777777" w:rsidR="00484F7F" w:rsidRDefault="00A115AC" w:rsidP="003A6CD6">
      <w:pPr>
        <w:pStyle w:val="Nagwek2"/>
        <w:numPr>
          <w:ilvl w:val="0"/>
          <w:numId w:val="13"/>
        </w:numPr>
        <w:jc w:val="both"/>
      </w:pPr>
      <w:r>
        <w:t>ODBIÓR ROBÓT</w:t>
      </w:r>
    </w:p>
    <w:p w14:paraId="34C26DD4" w14:textId="77777777" w:rsidR="00B50A9C" w:rsidRPr="00B50A9C" w:rsidRDefault="00B50A9C" w:rsidP="003A6CD6">
      <w:pPr>
        <w:pStyle w:val="Akapitzlist"/>
        <w:ind w:left="350" w:firstLine="0"/>
      </w:pPr>
    </w:p>
    <w:p w14:paraId="21FC360F" w14:textId="77777777" w:rsidR="00484F7F" w:rsidRDefault="00A115AC" w:rsidP="003A6CD6">
      <w:pPr>
        <w:pStyle w:val="Nagwek3"/>
        <w:ind w:left="0"/>
        <w:jc w:val="both"/>
      </w:pPr>
      <w:r>
        <w:t>8.1. Ogólne zasady odbioru robót</w:t>
      </w:r>
    </w:p>
    <w:p w14:paraId="63B2A155" w14:textId="77777777" w:rsidR="00484F7F" w:rsidRDefault="00484F7F" w:rsidP="003A6CD6">
      <w:pPr>
        <w:ind w:left="0" w:firstLine="0"/>
      </w:pPr>
    </w:p>
    <w:p w14:paraId="56E42972" w14:textId="77777777" w:rsidR="00484F7F" w:rsidRDefault="00A115AC" w:rsidP="003A6CD6">
      <w:pPr>
        <w:ind w:left="0"/>
      </w:pPr>
      <w:r>
        <w:t>Odbiór robót jest dokonywan</w:t>
      </w:r>
      <w:r w:rsidR="002C6143">
        <w:t>y na podstawie wyników pomiarów</w:t>
      </w:r>
      <w:r w:rsidR="002E4FC6">
        <w:t>, ewentualnych badań</w:t>
      </w:r>
      <w:r w:rsidR="00FB3D3C">
        <w:t xml:space="preserve"> (grubość warstw powłoki antykorozyjnej)</w:t>
      </w:r>
      <w:r w:rsidR="00502DED">
        <w:t xml:space="preserve"> i oceny wizualnej.</w:t>
      </w:r>
    </w:p>
    <w:p w14:paraId="552438FF" w14:textId="77777777" w:rsidR="0083799C" w:rsidRDefault="0083799C" w:rsidP="003A6CD6">
      <w:pPr>
        <w:spacing w:after="30" w:line="259" w:lineRule="auto"/>
        <w:ind w:left="0" w:firstLine="0"/>
      </w:pPr>
    </w:p>
    <w:p w14:paraId="69AB68EC" w14:textId="77777777" w:rsidR="00484F7F" w:rsidRDefault="00A115AC" w:rsidP="003A6CD6">
      <w:pPr>
        <w:pStyle w:val="Nagwek3"/>
        <w:numPr>
          <w:ilvl w:val="1"/>
          <w:numId w:val="16"/>
        </w:numPr>
        <w:jc w:val="both"/>
      </w:pPr>
      <w:r>
        <w:t xml:space="preserve">Odbiór </w:t>
      </w:r>
      <w:r w:rsidR="003C6DEA">
        <w:t>ostateczny</w:t>
      </w:r>
    </w:p>
    <w:p w14:paraId="6FE52137" w14:textId="77777777" w:rsidR="00B50A9C" w:rsidRPr="00B50A9C" w:rsidRDefault="00B50A9C" w:rsidP="003A6CD6">
      <w:pPr>
        <w:pStyle w:val="Akapitzlist"/>
        <w:ind w:left="350" w:firstLine="0"/>
      </w:pPr>
    </w:p>
    <w:p w14:paraId="44382202" w14:textId="77777777" w:rsidR="00E2063B" w:rsidRPr="002C1FE3" w:rsidRDefault="00A115AC" w:rsidP="003A6CD6">
      <w:pPr>
        <w:spacing w:line="271" w:lineRule="auto"/>
        <w:ind w:left="0" w:right="571"/>
        <w:rPr>
          <w:szCs w:val="20"/>
        </w:rPr>
      </w:pPr>
      <w:r w:rsidRPr="002C1FE3">
        <w:rPr>
          <w:szCs w:val="20"/>
        </w:rPr>
        <w:t>Odbi</w:t>
      </w:r>
      <w:r w:rsidR="00E2063B" w:rsidRPr="002C1FE3">
        <w:rPr>
          <w:szCs w:val="20"/>
        </w:rPr>
        <w:t>ór</w:t>
      </w:r>
      <w:r w:rsidR="007A201C" w:rsidRPr="002C1FE3">
        <w:rPr>
          <w:szCs w:val="20"/>
        </w:rPr>
        <w:t xml:space="preserve"> ostateczny</w:t>
      </w:r>
      <w:r w:rsidR="00E2063B" w:rsidRPr="002C1FE3">
        <w:rPr>
          <w:szCs w:val="20"/>
        </w:rPr>
        <w:t xml:space="preserve"> będzie polegał na </w:t>
      </w:r>
      <w:r w:rsidR="00741B55">
        <w:rPr>
          <w:szCs w:val="20"/>
        </w:rPr>
        <w:t xml:space="preserve">finalnej </w:t>
      </w:r>
      <w:r w:rsidR="00E2063B" w:rsidRPr="002C1FE3">
        <w:rPr>
          <w:szCs w:val="20"/>
        </w:rPr>
        <w:t xml:space="preserve">ocenie ilości i jakości wykonanych robót. Odbioru robót będzie dokonywał Inspektor Nadzoru. </w:t>
      </w:r>
    </w:p>
    <w:p w14:paraId="387D7746" w14:textId="77777777" w:rsidR="00502DED" w:rsidRPr="002C1FE3" w:rsidRDefault="002C1FE3" w:rsidP="003A6CD6">
      <w:pPr>
        <w:spacing w:after="7" w:line="271" w:lineRule="auto"/>
        <w:ind w:left="0" w:firstLine="0"/>
        <w:rPr>
          <w:szCs w:val="20"/>
        </w:rPr>
      </w:pPr>
      <w:r w:rsidRPr="002C1FE3">
        <w:rPr>
          <w:szCs w:val="20"/>
        </w:rPr>
        <w:t>Odbioru ostatecznego należy dokonać uwzględniając poniżej podane warunki:</w:t>
      </w:r>
    </w:p>
    <w:p w14:paraId="40559C62" w14:textId="77777777" w:rsidR="002C1FE3" w:rsidRPr="002C1FE3" w:rsidRDefault="002C1FE3" w:rsidP="003A6CD6">
      <w:pPr>
        <w:numPr>
          <w:ilvl w:val="0"/>
          <w:numId w:val="17"/>
        </w:numPr>
        <w:tabs>
          <w:tab w:val="num" w:pos="426"/>
        </w:tabs>
        <w:suppressAutoHyphens/>
        <w:spacing w:after="0" w:line="271" w:lineRule="auto"/>
        <w:ind w:left="426" w:right="56" w:hanging="426"/>
        <w:contextualSpacing/>
        <w:rPr>
          <w:szCs w:val="20"/>
        </w:rPr>
      </w:pPr>
      <w:r w:rsidRPr="002C1FE3">
        <w:rPr>
          <w:szCs w:val="20"/>
        </w:rPr>
        <w:t>Zamawiający dokona odbioru ostatecznego wykonanych robót budowlanych w terminie 7 dni roboczych od dnia:</w:t>
      </w:r>
    </w:p>
    <w:p w14:paraId="2F5D4148" w14:textId="77777777" w:rsidR="002C1FE3" w:rsidRPr="002C1FE3" w:rsidRDefault="00853D65" w:rsidP="003A6CD6">
      <w:pPr>
        <w:tabs>
          <w:tab w:val="num" w:pos="426"/>
        </w:tabs>
        <w:suppressAutoHyphens/>
        <w:spacing w:after="0" w:line="271" w:lineRule="auto"/>
        <w:ind w:left="426" w:right="56" w:hanging="426"/>
        <w:contextualSpacing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</w:r>
      <w:r w:rsidR="002C1FE3" w:rsidRPr="002C1FE3">
        <w:rPr>
          <w:szCs w:val="20"/>
        </w:rPr>
        <w:t>zgłoszenia przez Wykonawcę zakończenia robót w przypadku prawidłowego wykonania robót i dostarczenia prawidłowych dokumentów odbiorowych (tj.: bez wad, usterek, braków i nieprawidłowości),</w:t>
      </w:r>
    </w:p>
    <w:p w14:paraId="279E2D4A" w14:textId="77777777" w:rsidR="002C1FE3" w:rsidRPr="002C1FE3" w:rsidRDefault="002C1FE3" w:rsidP="003A6CD6">
      <w:pPr>
        <w:tabs>
          <w:tab w:val="num" w:pos="426"/>
        </w:tabs>
        <w:suppressAutoHyphens/>
        <w:spacing w:after="0" w:line="271" w:lineRule="auto"/>
        <w:ind w:left="426" w:right="56" w:hanging="426"/>
        <w:contextualSpacing/>
        <w:rPr>
          <w:szCs w:val="20"/>
        </w:rPr>
      </w:pPr>
      <w:r w:rsidRPr="002C1FE3">
        <w:rPr>
          <w:szCs w:val="20"/>
        </w:rPr>
        <w:t xml:space="preserve">- </w:t>
      </w:r>
      <w:r w:rsidRPr="002C1FE3">
        <w:rPr>
          <w:szCs w:val="20"/>
        </w:rPr>
        <w:tab/>
        <w:t>zgłoszenia przez Wykonawcę usunięcia ewentualnych wad, usterek, braków i nieprawidłowości stwierdzonych przez Zamawiającego,</w:t>
      </w:r>
    </w:p>
    <w:p w14:paraId="7A3C4A51" w14:textId="77777777" w:rsidR="002C1FE3" w:rsidRPr="002C1FE3" w:rsidRDefault="002C1FE3" w:rsidP="003A6CD6">
      <w:pPr>
        <w:numPr>
          <w:ilvl w:val="0"/>
          <w:numId w:val="17"/>
        </w:numPr>
        <w:tabs>
          <w:tab w:val="num" w:pos="426"/>
        </w:tabs>
        <w:suppressAutoHyphens/>
        <w:spacing w:after="0" w:line="271" w:lineRule="auto"/>
        <w:ind w:left="426" w:right="56" w:hanging="426"/>
        <w:contextualSpacing/>
        <w:rPr>
          <w:szCs w:val="20"/>
        </w:rPr>
      </w:pPr>
      <w:r w:rsidRPr="002C1FE3">
        <w:rPr>
          <w:szCs w:val="20"/>
        </w:rPr>
        <w:t xml:space="preserve">z czynności odbioru wykonanych robót spisany zostanie protokół odbioru </w:t>
      </w:r>
      <w:r>
        <w:rPr>
          <w:szCs w:val="20"/>
        </w:rPr>
        <w:t>ostatecznego</w:t>
      </w:r>
      <w:r w:rsidRPr="002C1FE3">
        <w:rPr>
          <w:szCs w:val="20"/>
        </w:rPr>
        <w:t xml:space="preserve"> - sporządzony przez Zamawiającego, potwierdzony/podpisany przez upoważnionych przedstawicieli S</w:t>
      </w:r>
      <w:r>
        <w:rPr>
          <w:szCs w:val="20"/>
        </w:rPr>
        <w:t>tron,</w:t>
      </w:r>
    </w:p>
    <w:p w14:paraId="75FC0ED7" w14:textId="46C76F77" w:rsidR="002C1FE3" w:rsidRDefault="002C1FE3" w:rsidP="003A6CD6">
      <w:pPr>
        <w:numPr>
          <w:ilvl w:val="0"/>
          <w:numId w:val="17"/>
        </w:numPr>
        <w:tabs>
          <w:tab w:val="num" w:pos="426"/>
        </w:tabs>
        <w:suppressAutoHyphens/>
        <w:spacing w:after="0" w:line="271" w:lineRule="auto"/>
        <w:ind w:left="0" w:right="56" w:firstLine="0"/>
        <w:contextualSpacing/>
        <w:rPr>
          <w:szCs w:val="20"/>
        </w:rPr>
      </w:pPr>
      <w:r w:rsidRPr="002C1FE3">
        <w:rPr>
          <w:szCs w:val="20"/>
        </w:rPr>
        <w:t>koszty usuwania wad i/lub usterek ponosi Wykonawca.</w:t>
      </w:r>
    </w:p>
    <w:p w14:paraId="61D25367" w14:textId="38E0ACFE" w:rsidR="00754C6D" w:rsidRDefault="00754C6D" w:rsidP="003A6CD6">
      <w:pPr>
        <w:suppressAutoHyphens/>
        <w:spacing w:after="0" w:line="271" w:lineRule="auto"/>
        <w:ind w:left="0" w:right="56" w:firstLine="0"/>
        <w:contextualSpacing/>
        <w:rPr>
          <w:szCs w:val="20"/>
        </w:rPr>
      </w:pPr>
    </w:p>
    <w:p w14:paraId="5CD675A7" w14:textId="77777777" w:rsidR="00754C6D" w:rsidRPr="00282B4A" w:rsidRDefault="00754C6D" w:rsidP="003A6CD6">
      <w:pPr>
        <w:pStyle w:val="Akapitzlist"/>
        <w:numPr>
          <w:ilvl w:val="2"/>
          <w:numId w:val="16"/>
        </w:numPr>
        <w:suppressAutoHyphens/>
        <w:spacing w:after="0" w:line="271" w:lineRule="auto"/>
        <w:ind w:right="56"/>
        <w:rPr>
          <w:b/>
          <w:szCs w:val="20"/>
        </w:rPr>
      </w:pPr>
      <w:r w:rsidRPr="00282B4A">
        <w:rPr>
          <w:b/>
          <w:szCs w:val="20"/>
        </w:rPr>
        <w:t>Dokumenty do odbioru ostatecznego</w:t>
      </w:r>
    </w:p>
    <w:p w14:paraId="2A6C5C57" w14:textId="77777777" w:rsidR="00754C6D" w:rsidRDefault="00754C6D" w:rsidP="003A6CD6">
      <w:pPr>
        <w:suppressAutoHyphens/>
        <w:spacing w:after="0" w:line="271" w:lineRule="auto"/>
        <w:ind w:left="0" w:right="56" w:firstLine="0"/>
        <w:rPr>
          <w:b/>
          <w:szCs w:val="20"/>
        </w:rPr>
      </w:pPr>
    </w:p>
    <w:p w14:paraId="1A1F32D3" w14:textId="77777777" w:rsidR="00754C6D" w:rsidRDefault="00853D65" w:rsidP="003A6CD6">
      <w:pPr>
        <w:suppressAutoHyphens/>
        <w:spacing w:after="0" w:line="271" w:lineRule="auto"/>
        <w:ind w:left="0" w:right="57" w:firstLine="0"/>
        <w:rPr>
          <w:szCs w:val="20"/>
        </w:rPr>
      </w:pPr>
      <w:r>
        <w:rPr>
          <w:szCs w:val="20"/>
        </w:rPr>
        <w:t>Do odbioru ostatecznego Wykonawca winien przygotować następujące dokumenty:</w:t>
      </w:r>
    </w:p>
    <w:p w14:paraId="39ED8B7D" w14:textId="63916536" w:rsidR="00853D65" w:rsidRDefault="00853D65" w:rsidP="003A6CD6">
      <w:pPr>
        <w:suppressAutoHyphens/>
        <w:spacing w:after="0" w:line="271" w:lineRule="auto"/>
        <w:ind w:left="0" w:right="57" w:firstLine="0"/>
        <w:rPr>
          <w:szCs w:val="20"/>
        </w:rPr>
      </w:pPr>
      <w:r>
        <w:rPr>
          <w:szCs w:val="20"/>
        </w:rPr>
        <w:t>-</w:t>
      </w:r>
      <w:r w:rsidR="00171060">
        <w:rPr>
          <w:szCs w:val="20"/>
        </w:rPr>
        <w:t xml:space="preserve">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obmiar powykonawczy,</w:t>
      </w:r>
    </w:p>
    <w:p w14:paraId="3CEE57FB" w14:textId="6250D62D" w:rsidR="00A76518" w:rsidRDefault="00A76518" w:rsidP="003A6CD6">
      <w:pPr>
        <w:suppressAutoHyphens/>
        <w:spacing w:after="0" w:line="271" w:lineRule="auto"/>
        <w:ind w:left="0" w:right="57" w:firstLine="0"/>
        <w:rPr>
          <w:szCs w:val="20"/>
        </w:rPr>
      </w:pPr>
      <w:r>
        <w:rPr>
          <w:szCs w:val="20"/>
        </w:rPr>
        <w:t xml:space="preserve">-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projekt roboczy</w:t>
      </w:r>
      <w:r w:rsidR="00A80581">
        <w:rPr>
          <w:szCs w:val="20"/>
        </w:rPr>
        <w:t xml:space="preserve"> - powykonawczy</w:t>
      </w:r>
      <w:r>
        <w:rPr>
          <w:szCs w:val="20"/>
        </w:rPr>
        <w:t>,</w:t>
      </w:r>
    </w:p>
    <w:p w14:paraId="690D1525" w14:textId="5BE4AA9F" w:rsidR="00853D65" w:rsidRPr="00853D65" w:rsidRDefault="00853D65" w:rsidP="003A6CD6">
      <w:pPr>
        <w:suppressAutoHyphens/>
        <w:spacing w:after="0" w:line="271" w:lineRule="auto"/>
        <w:ind w:left="0" w:right="57" w:firstLine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171060">
        <w:rPr>
          <w:szCs w:val="20"/>
        </w:rPr>
        <w:t xml:space="preserve"> </w:t>
      </w:r>
      <w:r>
        <w:rPr>
          <w:szCs w:val="20"/>
        </w:rPr>
        <w:t>dokumenty jakościowe (atesty, deklaracje itp.) wbudowanych materiałów, zgodnie z SST.</w:t>
      </w:r>
    </w:p>
    <w:p w14:paraId="35F12B5F" w14:textId="77777777" w:rsidR="00754C6D" w:rsidRPr="00754C6D" w:rsidRDefault="00754C6D" w:rsidP="003A6CD6">
      <w:pPr>
        <w:suppressAutoHyphens/>
        <w:spacing w:after="0" w:line="271" w:lineRule="auto"/>
        <w:ind w:left="0" w:right="56" w:firstLine="0"/>
        <w:rPr>
          <w:b/>
          <w:szCs w:val="20"/>
        </w:rPr>
      </w:pPr>
    </w:p>
    <w:p w14:paraId="0019A9D1" w14:textId="77777777" w:rsidR="00484F7F" w:rsidRDefault="00A115AC" w:rsidP="003A6CD6">
      <w:pPr>
        <w:pStyle w:val="Nagwek2"/>
        <w:numPr>
          <w:ilvl w:val="0"/>
          <w:numId w:val="16"/>
        </w:numPr>
        <w:jc w:val="both"/>
      </w:pPr>
      <w:r>
        <w:t>PODSTAWY PŁATNO</w:t>
      </w:r>
      <w:r w:rsidR="00B50A9C">
        <w:t>ŚCI</w:t>
      </w:r>
    </w:p>
    <w:p w14:paraId="73946348" w14:textId="77777777" w:rsidR="00B50A9C" w:rsidRPr="00B50A9C" w:rsidRDefault="00B50A9C" w:rsidP="00437462">
      <w:pPr>
        <w:pStyle w:val="Akapitzlist"/>
        <w:spacing w:after="0" w:line="271" w:lineRule="auto"/>
        <w:ind w:left="350" w:firstLine="0"/>
      </w:pPr>
    </w:p>
    <w:p w14:paraId="1EB1AF61" w14:textId="77777777" w:rsidR="00484F7F" w:rsidRDefault="00A115AC" w:rsidP="00437462">
      <w:pPr>
        <w:pStyle w:val="Nagwek3"/>
        <w:spacing w:after="0" w:line="271" w:lineRule="auto"/>
        <w:ind w:left="0"/>
        <w:jc w:val="both"/>
      </w:pPr>
      <w:r>
        <w:t xml:space="preserve">9.1. </w:t>
      </w:r>
      <w:r w:rsidR="002E4FC6">
        <w:t>Ustalenia ogólne</w:t>
      </w:r>
    </w:p>
    <w:p w14:paraId="21A1E4D9" w14:textId="77777777" w:rsidR="00B50A9C" w:rsidRPr="00B50A9C" w:rsidRDefault="00B50A9C" w:rsidP="00437462">
      <w:pPr>
        <w:spacing w:after="0" w:line="271" w:lineRule="auto"/>
      </w:pPr>
    </w:p>
    <w:p w14:paraId="5AD50CAE" w14:textId="071C97C7" w:rsidR="00B50A9C" w:rsidRDefault="002E4FC6" w:rsidP="00437462">
      <w:pPr>
        <w:spacing w:after="0" w:line="271" w:lineRule="auto"/>
        <w:ind w:left="0" w:right="1276" w:hanging="11"/>
      </w:pPr>
      <w:r>
        <w:t>Podstawą płatności jest cena jednostkowa, skalkulowana przez Wykonawcę za jednostkę obmiarową ustaloną dla danej pozycji kosztorysu.</w:t>
      </w:r>
    </w:p>
    <w:p w14:paraId="3A5463BA" w14:textId="7A850562" w:rsidR="00B50A9C" w:rsidRDefault="00B50A9C" w:rsidP="00171060">
      <w:pPr>
        <w:spacing w:after="2" w:line="243" w:lineRule="auto"/>
        <w:ind w:left="0" w:right="1277" w:firstLine="0"/>
      </w:pPr>
    </w:p>
    <w:p w14:paraId="52829B5B" w14:textId="1BBE5C3C" w:rsidR="00DB50DF" w:rsidRPr="0045694E" w:rsidRDefault="00A115AC" w:rsidP="00437462">
      <w:pPr>
        <w:spacing w:after="0" w:line="271" w:lineRule="auto"/>
        <w:ind w:left="0" w:right="1277"/>
        <w:rPr>
          <w:b/>
          <w:color w:val="auto"/>
        </w:rPr>
      </w:pPr>
      <w:r w:rsidRPr="0045694E">
        <w:rPr>
          <w:b/>
          <w:color w:val="auto"/>
        </w:rPr>
        <w:t xml:space="preserve">9.2. Cena </w:t>
      </w:r>
      <w:r w:rsidR="00C20EB9" w:rsidRPr="0045694E">
        <w:rPr>
          <w:b/>
          <w:color w:val="auto"/>
        </w:rPr>
        <w:t xml:space="preserve">ryczałtowa poz. 1 i poz. </w:t>
      </w:r>
      <w:r w:rsidR="002B086A" w:rsidRPr="0045694E">
        <w:rPr>
          <w:b/>
          <w:color w:val="auto"/>
        </w:rPr>
        <w:t>5</w:t>
      </w:r>
      <w:r w:rsidR="00C20EB9" w:rsidRPr="0045694E">
        <w:rPr>
          <w:b/>
          <w:color w:val="auto"/>
        </w:rPr>
        <w:t xml:space="preserve"> </w:t>
      </w:r>
      <w:r w:rsidR="007363F6">
        <w:rPr>
          <w:b/>
          <w:color w:val="auto"/>
        </w:rPr>
        <w:t>wykazu płatności</w:t>
      </w:r>
      <w:r w:rsidR="002B086A" w:rsidRPr="0045694E">
        <w:rPr>
          <w:b/>
          <w:color w:val="auto"/>
        </w:rPr>
        <w:t xml:space="preserve"> obejmuje:</w:t>
      </w:r>
    </w:p>
    <w:p w14:paraId="6FC30C6E" w14:textId="4D076D2E" w:rsidR="000B061E" w:rsidRPr="0045694E" w:rsidRDefault="002B086A" w:rsidP="00437462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 w:rsidRPr="0045694E">
        <w:rPr>
          <w:color w:val="auto"/>
          <w:szCs w:val="20"/>
        </w:rPr>
        <w:t>- rozbiórkę istniejących osłon wraz z elementami mocującymi i uszczelniającymi,</w:t>
      </w:r>
    </w:p>
    <w:p w14:paraId="4C7F135C" w14:textId="2C7FF8EF" w:rsidR="002B086A" w:rsidRPr="0045694E" w:rsidRDefault="002B086A" w:rsidP="00437462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 w:rsidRPr="0045694E">
        <w:rPr>
          <w:color w:val="auto"/>
          <w:szCs w:val="20"/>
        </w:rPr>
        <w:t xml:space="preserve">- </w:t>
      </w:r>
      <w:r w:rsidR="007363F6">
        <w:rPr>
          <w:color w:val="auto"/>
          <w:szCs w:val="20"/>
        </w:rPr>
        <w:t>wywóz</w:t>
      </w:r>
      <w:r w:rsidRPr="0045694E">
        <w:rPr>
          <w:color w:val="auto"/>
          <w:szCs w:val="20"/>
        </w:rPr>
        <w:t xml:space="preserve"> istniejących osłon</w:t>
      </w:r>
      <w:r w:rsidR="007363F6">
        <w:rPr>
          <w:color w:val="auto"/>
          <w:szCs w:val="20"/>
        </w:rPr>
        <w:t>.</w:t>
      </w:r>
    </w:p>
    <w:p w14:paraId="55219278" w14:textId="03FCE881" w:rsidR="002B086A" w:rsidRPr="0045694E" w:rsidRDefault="002B086A" w:rsidP="00437462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</w:p>
    <w:p w14:paraId="1870475A" w14:textId="6AC567C3" w:rsidR="002B086A" w:rsidRPr="0045694E" w:rsidRDefault="002B086A" w:rsidP="00437462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 w:rsidRPr="0045694E">
        <w:rPr>
          <w:b/>
          <w:bCs/>
          <w:color w:val="auto"/>
          <w:szCs w:val="20"/>
        </w:rPr>
        <w:t>9.3</w:t>
      </w:r>
      <w:r w:rsidRPr="0045694E">
        <w:rPr>
          <w:color w:val="auto"/>
          <w:szCs w:val="20"/>
        </w:rPr>
        <w:t xml:space="preserve">. </w:t>
      </w:r>
      <w:r w:rsidRPr="0045694E">
        <w:rPr>
          <w:b/>
          <w:color w:val="auto"/>
        </w:rPr>
        <w:t xml:space="preserve">Cena ryczałtowa poz. 2 i poz. 6 </w:t>
      </w:r>
      <w:r w:rsidR="007363F6">
        <w:rPr>
          <w:b/>
          <w:color w:val="auto"/>
        </w:rPr>
        <w:t>wykazu płatności</w:t>
      </w:r>
      <w:r w:rsidR="007363F6" w:rsidRPr="0045694E">
        <w:rPr>
          <w:b/>
          <w:color w:val="auto"/>
        </w:rPr>
        <w:t xml:space="preserve"> </w:t>
      </w:r>
      <w:r w:rsidRPr="0045694E">
        <w:rPr>
          <w:b/>
          <w:color w:val="auto"/>
        </w:rPr>
        <w:t>obejmuje:</w:t>
      </w:r>
    </w:p>
    <w:p w14:paraId="62F4AB3D" w14:textId="7E35187D" w:rsidR="000B061E" w:rsidRPr="0045694E" w:rsidRDefault="000B061E" w:rsidP="000B061E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>- projekt</w:t>
      </w:r>
      <w:r w:rsidR="002B086A" w:rsidRPr="0045694E">
        <w:rPr>
          <w:color w:val="auto"/>
          <w:szCs w:val="20"/>
        </w:rPr>
        <w:t>y</w:t>
      </w:r>
      <w:r w:rsidRPr="0045694E">
        <w:rPr>
          <w:color w:val="auto"/>
          <w:szCs w:val="20"/>
        </w:rPr>
        <w:t xml:space="preserve"> robocz</w:t>
      </w:r>
      <w:r w:rsidR="002B086A" w:rsidRPr="0045694E">
        <w:rPr>
          <w:color w:val="auto"/>
          <w:szCs w:val="20"/>
        </w:rPr>
        <w:t>e</w:t>
      </w:r>
      <w:r w:rsidRPr="0045694E">
        <w:rPr>
          <w:color w:val="auto"/>
          <w:szCs w:val="20"/>
        </w:rPr>
        <w:t xml:space="preserve"> </w:t>
      </w:r>
      <w:r w:rsidR="002B086A" w:rsidRPr="0045694E">
        <w:rPr>
          <w:color w:val="auto"/>
          <w:szCs w:val="20"/>
        </w:rPr>
        <w:t xml:space="preserve">nowych </w:t>
      </w:r>
      <w:r w:rsidRPr="0045694E">
        <w:rPr>
          <w:color w:val="auto"/>
          <w:szCs w:val="20"/>
        </w:rPr>
        <w:t>osłon,</w:t>
      </w:r>
    </w:p>
    <w:p w14:paraId="3F84428E" w14:textId="7A6B2B0A" w:rsidR="002B086A" w:rsidRPr="0045694E" w:rsidRDefault="000B061E" w:rsidP="000B061E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 xml:space="preserve">- warsztatowe wykonanie kompletnych osłon </w:t>
      </w:r>
      <w:r w:rsidR="002B086A" w:rsidRPr="0045694E">
        <w:rPr>
          <w:color w:val="auto"/>
          <w:szCs w:val="20"/>
        </w:rPr>
        <w:t>i ich</w:t>
      </w:r>
      <w:r w:rsidRPr="0045694E">
        <w:rPr>
          <w:color w:val="auto"/>
          <w:szCs w:val="20"/>
        </w:rPr>
        <w:t xml:space="preserve"> </w:t>
      </w:r>
      <w:r w:rsidR="002B086A" w:rsidRPr="0045694E">
        <w:rPr>
          <w:color w:val="auto"/>
          <w:szCs w:val="20"/>
        </w:rPr>
        <w:t>łączników,</w:t>
      </w:r>
    </w:p>
    <w:p w14:paraId="4391258C" w14:textId="5BB4B3AE" w:rsidR="000B061E" w:rsidRPr="0045694E" w:rsidRDefault="002B086A" w:rsidP="000B061E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 xml:space="preserve">- </w:t>
      </w:r>
      <w:r w:rsidR="000B061E" w:rsidRPr="0045694E">
        <w:rPr>
          <w:color w:val="auto"/>
          <w:szCs w:val="20"/>
        </w:rPr>
        <w:t>zabezpieczenie antykorozyj</w:t>
      </w:r>
      <w:r w:rsidRPr="0045694E">
        <w:rPr>
          <w:color w:val="auto"/>
          <w:szCs w:val="20"/>
        </w:rPr>
        <w:t>ne osłon i łączników</w:t>
      </w:r>
      <w:r w:rsidR="000B061E" w:rsidRPr="0045694E">
        <w:rPr>
          <w:color w:val="auto"/>
          <w:szCs w:val="20"/>
        </w:rPr>
        <w:t>,</w:t>
      </w:r>
    </w:p>
    <w:p w14:paraId="14581E6C" w14:textId="77777777" w:rsidR="000B061E" w:rsidRPr="0045694E" w:rsidRDefault="000B061E" w:rsidP="000B061E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>- dokumentacja powykonawcza (deklaracje, atesty, rysunki techniczne).</w:t>
      </w:r>
    </w:p>
    <w:p w14:paraId="68C7DC8D" w14:textId="28C0CFC6" w:rsidR="000B061E" w:rsidRPr="0045694E" w:rsidRDefault="000B061E" w:rsidP="000B061E">
      <w:pPr>
        <w:pStyle w:val="Akapitzlist"/>
        <w:ind w:left="710" w:firstLine="0"/>
        <w:rPr>
          <w:color w:val="auto"/>
          <w:szCs w:val="20"/>
        </w:rPr>
      </w:pPr>
    </w:p>
    <w:p w14:paraId="4092574B" w14:textId="2868713B" w:rsidR="002B086A" w:rsidRPr="0045694E" w:rsidRDefault="002B086A" w:rsidP="002B086A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 w:rsidRPr="0045694E">
        <w:rPr>
          <w:b/>
          <w:bCs/>
          <w:color w:val="auto"/>
          <w:szCs w:val="20"/>
        </w:rPr>
        <w:t>9.4</w:t>
      </w:r>
      <w:r w:rsidRPr="0045694E">
        <w:rPr>
          <w:color w:val="auto"/>
          <w:szCs w:val="20"/>
        </w:rPr>
        <w:t xml:space="preserve">. </w:t>
      </w:r>
      <w:r w:rsidRPr="0045694E">
        <w:rPr>
          <w:b/>
          <w:color w:val="auto"/>
        </w:rPr>
        <w:t xml:space="preserve">Cena ryczałtowa poz. 3 i poz. </w:t>
      </w:r>
      <w:r w:rsidR="0045694E" w:rsidRPr="0045694E">
        <w:rPr>
          <w:b/>
          <w:color w:val="auto"/>
        </w:rPr>
        <w:t>7</w:t>
      </w:r>
      <w:r w:rsidRPr="0045694E">
        <w:rPr>
          <w:b/>
          <w:color w:val="auto"/>
        </w:rPr>
        <w:t xml:space="preserve"> </w:t>
      </w:r>
      <w:r w:rsidR="007363F6">
        <w:rPr>
          <w:b/>
          <w:color w:val="auto"/>
        </w:rPr>
        <w:t>wykazu płatności</w:t>
      </w:r>
      <w:r w:rsidR="007363F6" w:rsidRPr="0045694E">
        <w:rPr>
          <w:b/>
          <w:color w:val="auto"/>
        </w:rPr>
        <w:t xml:space="preserve"> </w:t>
      </w:r>
      <w:r w:rsidRPr="0045694E">
        <w:rPr>
          <w:b/>
          <w:color w:val="auto"/>
        </w:rPr>
        <w:t>obejmuje:</w:t>
      </w:r>
    </w:p>
    <w:p w14:paraId="492BAEA3" w14:textId="4AB8E980" w:rsidR="002B086A" w:rsidRPr="0045694E" w:rsidRDefault="002B086A" w:rsidP="002B086A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>- transport nowych osłon i ich łączników na miejsca wbudowania,</w:t>
      </w:r>
    </w:p>
    <w:p w14:paraId="0880B6AF" w14:textId="2A4E93F9" w:rsidR="007363F6" w:rsidRPr="0045694E" w:rsidRDefault="002B086A" w:rsidP="002B086A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 xml:space="preserve">- </w:t>
      </w:r>
      <w:r w:rsidR="007363F6">
        <w:rPr>
          <w:color w:val="auto"/>
          <w:szCs w:val="20"/>
        </w:rPr>
        <w:t>załadunek i wyładunek elementów.</w:t>
      </w:r>
    </w:p>
    <w:p w14:paraId="6A539799" w14:textId="17A3CF48" w:rsidR="000B061E" w:rsidRPr="0045694E" w:rsidRDefault="000B061E" w:rsidP="000B061E">
      <w:pPr>
        <w:pStyle w:val="Akapitzlist"/>
        <w:ind w:left="710" w:firstLine="0"/>
        <w:rPr>
          <w:color w:val="auto"/>
          <w:szCs w:val="20"/>
        </w:rPr>
      </w:pPr>
    </w:p>
    <w:p w14:paraId="3D4B47C9" w14:textId="6E469A25" w:rsidR="0045694E" w:rsidRPr="0045694E" w:rsidRDefault="0045694E" w:rsidP="0045694E">
      <w:pPr>
        <w:overflowPunct w:val="0"/>
        <w:autoSpaceDE w:val="0"/>
        <w:autoSpaceDN w:val="0"/>
        <w:adjustRightInd w:val="0"/>
        <w:spacing w:after="0" w:line="271" w:lineRule="auto"/>
        <w:ind w:left="0" w:firstLine="0"/>
        <w:textAlignment w:val="baseline"/>
        <w:rPr>
          <w:color w:val="auto"/>
          <w:szCs w:val="20"/>
        </w:rPr>
      </w:pPr>
      <w:r w:rsidRPr="0045694E">
        <w:rPr>
          <w:b/>
          <w:bCs/>
          <w:color w:val="auto"/>
          <w:szCs w:val="20"/>
        </w:rPr>
        <w:t>9.5</w:t>
      </w:r>
      <w:r w:rsidRPr="0045694E">
        <w:rPr>
          <w:color w:val="auto"/>
          <w:szCs w:val="20"/>
        </w:rPr>
        <w:t xml:space="preserve">. </w:t>
      </w:r>
      <w:r w:rsidRPr="0045694E">
        <w:rPr>
          <w:b/>
          <w:color w:val="auto"/>
        </w:rPr>
        <w:t>Cena ryczałtowa poz. 4 i poz. 8 kosztorysu ofertowego obejmuje:</w:t>
      </w:r>
    </w:p>
    <w:p w14:paraId="0253CA69" w14:textId="1AEFBE6D" w:rsidR="002B086A" w:rsidRPr="007363F6" w:rsidRDefault="0045694E" w:rsidP="007363F6">
      <w:pPr>
        <w:ind w:left="0" w:firstLine="0"/>
        <w:rPr>
          <w:color w:val="auto"/>
          <w:szCs w:val="20"/>
        </w:rPr>
      </w:pPr>
      <w:r w:rsidRPr="0045694E">
        <w:rPr>
          <w:color w:val="auto"/>
          <w:szCs w:val="20"/>
        </w:rPr>
        <w:t>- montaż nowych osłon na obiekcie wraz z elementam</w:t>
      </w:r>
      <w:r w:rsidR="007363F6">
        <w:rPr>
          <w:color w:val="auto"/>
          <w:szCs w:val="20"/>
        </w:rPr>
        <w:t>i mocującymi i uszczelniającymi.</w:t>
      </w:r>
    </w:p>
    <w:p w14:paraId="5D44ACCC" w14:textId="77777777" w:rsidR="0045694E" w:rsidRPr="00A44856" w:rsidRDefault="0045694E" w:rsidP="000B061E">
      <w:pPr>
        <w:pStyle w:val="Akapitzlist"/>
        <w:ind w:left="710" w:firstLine="0"/>
        <w:rPr>
          <w:color w:val="FF0000"/>
          <w:szCs w:val="20"/>
        </w:rPr>
      </w:pPr>
    </w:p>
    <w:p w14:paraId="34EA3259" w14:textId="77777777" w:rsidR="0004233F" w:rsidRDefault="0004233F" w:rsidP="003A6CD6">
      <w:pPr>
        <w:spacing w:after="28" w:line="259" w:lineRule="auto"/>
        <w:ind w:left="0" w:firstLine="0"/>
      </w:pPr>
    </w:p>
    <w:p w14:paraId="6828B9CF" w14:textId="77777777" w:rsidR="00484F7F" w:rsidRDefault="00A115AC" w:rsidP="003A6CD6">
      <w:pPr>
        <w:pStyle w:val="Nagwek2"/>
        <w:numPr>
          <w:ilvl w:val="0"/>
          <w:numId w:val="16"/>
        </w:numPr>
        <w:spacing w:after="7"/>
        <w:jc w:val="both"/>
      </w:pPr>
      <w:r>
        <w:t>PRZEPISY ZWIĄZANE</w:t>
      </w:r>
    </w:p>
    <w:p w14:paraId="7D6D1D07" w14:textId="77777777" w:rsidR="00B50A9C" w:rsidRPr="00B50A9C" w:rsidRDefault="00B50A9C" w:rsidP="003A6CD6">
      <w:pPr>
        <w:pStyle w:val="Akapitzlist"/>
        <w:ind w:left="350" w:firstLine="0"/>
      </w:pPr>
    </w:p>
    <w:p w14:paraId="10685A56" w14:textId="76168CEC" w:rsidR="00A76518" w:rsidRDefault="00A76518" w:rsidP="003A6CD6">
      <w:pPr>
        <w:pStyle w:val="Nagwek3"/>
        <w:ind w:left="10"/>
        <w:jc w:val="both"/>
      </w:pPr>
      <w:r>
        <w:t xml:space="preserve">10.1. Normy </w:t>
      </w:r>
    </w:p>
    <w:p w14:paraId="5A29337E" w14:textId="77777777" w:rsidR="000D4664" w:rsidRPr="000D4664" w:rsidRDefault="000D4664" w:rsidP="000D4664"/>
    <w:p w14:paraId="0E5E3D08" w14:textId="69FB2EEC" w:rsidR="00A76518" w:rsidRDefault="00A76518" w:rsidP="003A6CD6">
      <w:pPr>
        <w:pStyle w:val="Akapitzlist"/>
        <w:numPr>
          <w:ilvl w:val="0"/>
          <w:numId w:val="23"/>
        </w:numPr>
        <w:ind w:left="426" w:hanging="426"/>
      </w:pPr>
      <w:r>
        <w:t>PN-EN 50122-1 Zastosowania kolejowe - Urządzenia stacjonarne - Bezpieczeństwo elektryczne, uziemianie i sieć powrotna -- Część 1: Środki ochrony</w:t>
      </w:r>
      <w:r w:rsidR="001F0A1D">
        <w:t xml:space="preserve"> przed porażeniem elektrycznym</w:t>
      </w:r>
    </w:p>
    <w:p w14:paraId="505820B1" w14:textId="6AE3A4EF" w:rsidR="00A76518" w:rsidRDefault="00A76518" w:rsidP="003A6CD6">
      <w:pPr>
        <w:numPr>
          <w:ilvl w:val="0"/>
          <w:numId w:val="23"/>
        </w:numPr>
        <w:ind w:hanging="428"/>
      </w:pPr>
      <w:r>
        <w:t>PN-EN 50122-2 Zastosowania kolejowe - Urządzenia stacjonarne - Bezpieczeństwo elektryczne, uziemianie i sieć powrotna -- Część 2: Środki ochrony przed skutkami prądów błądzących powodowanych przez</w:t>
      </w:r>
      <w:r w:rsidR="001F0A1D">
        <w:t xml:space="preserve"> systemy trakcji prądu stałego</w:t>
      </w:r>
    </w:p>
    <w:p w14:paraId="5FEAF666" w14:textId="1DBE8969" w:rsidR="00A76518" w:rsidRDefault="00A76518" w:rsidP="003A6CD6">
      <w:pPr>
        <w:numPr>
          <w:ilvl w:val="0"/>
          <w:numId w:val="23"/>
        </w:numPr>
        <w:ind w:hanging="428"/>
      </w:pPr>
      <w:r>
        <w:t xml:space="preserve">PN-EN 60529 </w:t>
      </w:r>
      <w:r>
        <w:tab/>
        <w:t>Stopnie ochrony za</w:t>
      </w:r>
      <w:r w:rsidR="001F0A1D">
        <w:t>pewnione przez obudowy (kod IP)</w:t>
      </w:r>
      <w:r>
        <w:t xml:space="preserve"> </w:t>
      </w:r>
    </w:p>
    <w:p w14:paraId="45EE2E26" w14:textId="1A07FAF3" w:rsidR="004B134A" w:rsidRPr="00A47076" w:rsidRDefault="004B134A" w:rsidP="003A6CD6">
      <w:pPr>
        <w:numPr>
          <w:ilvl w:val="0"/>
          <w:numId w:val="23"/>
        </w:numPr>
        <w:ind w:hanging="428"/>
        <w:rPr>
          <w:color w:val="000000" w:themeColor="text1"/>
        </w:rPr>
      </w:pPr>
      <w:r w:rsidRPr="00A47076">
        <w:rPr>
          <w:color w:val="000000" w:themeColor="text1"/>
        </w:rPr>
        <w:t>PN-EN ISO 4014:2022-12</w:t>
      </w:r>
      <w:r w:rsidR="00A47076" w:rsidRPr="00A47076">
        <w:rPr>
          <w:color w:val="000000" w:themeColor="text1"/>
        </w:rPr>
        <w:t xml:space="preserve"> Części złączne</w:t>
      </w:r>
      <w:r w:rsidR="00A47076">
        <w:rPr>
          <w:color w:val="000000" w:themeColor="text1"/>
        </w:rPr>
        <w:t xml:space="preserve"> </w:t>
      </w:r>
      <w:r w:rsidR="001F0A1D">
        <w:rPr>
          <w:color w:val="000000" w:themeColor="text1"/>
        </w:rPr>
        <w:t>--</w:t>
      </w:r>
      <w:r w:rsidR="00A47076">
        <w:rPr>
          <w:color w:val="000000" w:themeColor="text1"/>
        </w:rPr>
        <w:t xml:space="preserve"> Śruby z łbem sześciokątnym </w:t>
      </w:r>
      <w:r w:rsidR="001F0A1D">
        <w:rPr>
          <w:color w:val="000000" w:themeColor="text1"/>
        </w:rPr>
        <w:t>--</w:t>
      </w:r>
      <w:r w:rsidR="00A47076">
        <w:rPr>
          <w:color w:val="000000" w:themeColor="text1"/>
        </w:rPr>
        <w:t xml:space="preserve"> Klasy doskonałości A i B</w:t>
      </w:r>
    </w:p>
    <w:p w14:paraId="3C8A9957" w14:textId="5ADACC5F" w:rsidR="00AD4DD2" w:rsidRPr="00A47076" w:rsidRDefault="00AD4DD2" w:rsidP="003A6CD6">
      <w:pPr>
        <w:numPr>
          <w:ilvl w:val="0"/>
          <w:numId w:val="23"/>
        </w:numPr>
        <w:ind w:hanging="428"/>
        <w:rPr>
          <w:color w:val="000000" w:themeColor="text1"/>
        </w:rPr>
      </w:pPr>
      <w:r w:rsidRPr="00A47076">
        <w:rPr>
          <w:color w:val="000000" w:themeColor="text1"/>
        </w:rPr>
        <w:t>PN-EN ISO 4032:2024-01</w:t>
      </w:r>
      <w:r w:rsidR="00A47076">
        <w:rPr>
          <w:color w:val="000000" w:themeColor="text1"/>
        </w:rPr>
        <w:t xml:space="preserve"> Części złączn</w:t>
      </w:r>
      <w:r w:rsidR="001F0A1D">
        <w:rPr>
          <w:color w:val="000000" w:themeColor="text1"/>
        </w:rPr>
        <w:t>e -- Nakrętki sześciokątne (odmiana 1)</w:t>
      </w:r>
    </w:p>
    <w:p w14:paraId="2BE64567" w14:textId="2698B21C" w:rsidR="00AD4DD2" w:rsidRPr="004F41C5" w:rsidRDefault="006B6819" w:rsidP="003A6CD6">
      <w:pPr>
        <w:numPr>
          <w:ilvl w:val="0"/>
          <w:numId w:val="23"/>
        </w:numPr>
        <w:ind w:hanging="428"/>
      </w:pPr>
      <w:r w:rsidRPr="006B6819">
        <w:rPr>
          <w:rFonts w:eastAsiaTheme="minorEastAsia"/>
          <w:color w:val="auto"/>
          <w:szCs w:val="20"/>
        </w:rPr>
        <w:t>PN-77/M-82008</w:t>
      </w:r>
      <w:r>
        <w:rPr>
          <w:rFonts w:eastAsiaTheme="minorEastAsia"/>
          <w:color w:val="auto"/>
          <w:sz w:val="24"/>
          <w:szCs w:val="24"/>
        </w:rPr>
        <w:t xml:space="preserve"> </w:t>
      </w:r>
      <w:r w:rsidRPr="006B6819">
        <w:rPr>
          <w:rFonts w:eastAsiaTheme="minorEastAsia"/>
          <w:color w:val="auto"/>
          <w:szCs w:val="20"/>
        </w:rPr>
        <w:t>Podkładki spr</w:t>
      </w:r>
      <w:r w:rsidRPr="006B6819">
        <w:rPr>
          <w:rFonts w:ascii="TimesNewRoman" w:eastAsia="TimesNewRoman" w:cs="TimesNewRoman" w:hint="eastAsia"/>
          <w:color w:val="auto"/>
          <w:szCs w:val="20"/>
        </w:rPr>
        <w:t>ęż</w:t>
      </w:r>
      <w:r w:rsidRPr="006B6819">
        <w:rPr>
          <w:rFonts w:eastAsiaTheme="minorEastAsia"/>
          <w:color w:val="auto"/>
          <w:szCs w:val="20"/>
        </w:rPr>
        <w:t>yste</w:t>
      </w:r>
    </w:p>
    <w:p w14:paraId="27659EDF" w14:textId="4A18DF07" w:rsidR="00AD4DD2" w:rsidRPr="00F256E5" w:rsidRDefault="00F256E5" w:rsidP="00F256E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426"/>
        <w:rPr>
          <w:rFonts w:eastAsiaTheme="minorEastAsia"/>
          <w:color w:val="auto"/>
          <w:szCs w:val="20"/>
        </w:rPr>
      </w:pPr>
      <w:r w:rsidRPr="00A76518">
        <w:rPr>
          <w:rFonts w:eastAsiaTheme="minorEastAsia"/>
          <w:color w:val="auto"/>
          <w:szCs w:val="20"/>
        </w:rPr>
        <w:t xml:space="preserve">BN-77/9317-115 </w:t>
      </w:r>
      <w:r w:rsidR="006B6819">
        <w:rPr>
          <w:rFonts w:eastAsiaTheme="minorEastAsia"/>
          <w:color w:val="auto"/>
          <w:szCs w:val="20"/>
        </w:rPr>
        <w:t>Sieć</w:t>
      </w:r>
      <w:r w:rsidR="006B6819" w:rsidRPr="006B6819">
        <w:rPr>
          <w:rFonts w:eastAsiaTheme="minorEastAsia"/>
          <w:color w:val="auto"/>
          <w:szCs w:val="20"/>
        </w:rPr>
        <w:t xml:space="preserve"> trakcyjna kolejowa. Człon osłony przed pora</w:t>
      </w:r>
      <w:r w:rsidR="006B6819" w:rsidRPr="006B6819">
        <w:rPr>
          <w:rFonts w:ascii="TimesNewRoman" w:eastAsia="TimesNewRoman" w:cs="TimesNewRoman" w:hint="eastAsia"/>
          <w:color w:val="auto"/>
          <w:szCs w:val="20"/>
        </w:rPr>
        <w:t>ż</w:t>
      </w:r>
      <w:r w:rsidR="006B6819" w:rsidRPr="006B6819">
        <w:rPr>
          <w:rFonts w:eastAsiaTheme="minorEastAsia"/>
          <w:color w:val="auto"/>
          <w:szCs w:val="20"/>
        </w:rPr>
        <w:t>eniem pr</w:t>
      </w:r>
      <w:r w:rsidR="006B6819" w:rsidRPr="006B6819">
        <w:rPr>
          <w:rFonts w:ascii="TimesNewRoman" w:eastAsia="TimesNewRoman" w:cs="TimesNewRoman" w:hint="eastAsia"/>
          <w:color w:val="auto"/>
          <w:szCs w:val="20"/>
        </w:rPr>
        <w:t>ą</w:t>
      </w:r>
      <w:r w:rsidR="001F0A1D">
        <w:rPr>
          <w:rFonts w:eastAsiaTheme="minorEastAsia"/>
          <w:color w:val="auto"/>
          <w:szCs w:val="20"/>
        </w:rPr>
        <w:t>dem</w:t>
      </w:r>
    </w:p>
    <w:p w14:paraId="53FB8790" w14:textId="6ABB232B" w:rsidR="00A76518" w:rsidRDefault="00A76518" w:rsidP="003A6CD6">
      <w:pPr>
        <w:numPr>
          <w:ilvl w:val="0"/>
          <w:numId w:val="23"/>
        </w:numPr>
        <w:ind w:hanging="428"/>
      </w:pPr>
      <w:r>
        <w:t>PN-EN ISO 1461</w:t>
      </w:r>
      <w:r w:rsidR="003F311C">
        <w:t>:2000</w:t>
      </w:r>
      <w:r>
        <w:t xml:space="preserve"> </w:t>
      </w:r>
      <w:r>
        <w:tab/>
        <w:t>Powłoki cynkowe nanoszone na wyroby stalow</w:t>
      </w:r>
      <w:r w:rsidR="001F0A1D">
        <w:t>e i żeliwne metodą zanurzeniową</w:t>
      </w:r>
    </w:p>
    <w:p w14:paraId="6ECBA1F1" w14:textId="6363DF61" w:rsidR="00A76518" w:rsidRDefault="00A76518" w:rsidP="003A6CD6">
      <w:pPr>
        <w:numPr>
          <w:ilvl w:val="0"/>
          <w:numId w:val="23"/>
        </w:numPr>
        <w:ind w:hanging="428"/>
      </w:pPr>
      <w:r>
        <w:t>PN-EN 10025-1 Wyroby walcowane na gorąco ze stali konstrukcyjnych - Część 1: Og</w:t>
      </w:r>
      <w:r w:rsidR="001F0A1D">
        <w:t>ólne warunki techniczne dostawy</w:t>
      </w:r>
      <w:r>
        <w:rPr>
          <w:b/>
        </w:rPr>
        <w:t xml:space="preserve"> </w:t>
      </w:r>
    </w:p>
    <w:p w14:paraId="36954C50" w14:textId="2D3A427D" w:rsidR="00A76518" w:rsidRDefault="00A76518" w:rsidP="003A6CD6">
      <w:pPr>
        <w:numPr>
          <w:ilvl w:val="0"/>
          <w:numId w:val="23"/>
        </w:numPr>
        <w:ind w:hanging="428"/>
      </w:pPr>
      <w:r>
        <w:t>PN-ISO 37 Guma i kauczuk termoplastyczny - Oznaczanie właściwości wytrzymałościowych przy roz</w:t>
      </w:r>
      <w:r w:rsidR="001F0A1D">
        <w:t>ciąganiu</w:t>
      </w:r>
    </w:p>
    <w:p w14:paraId="43F3206F" w14:textId="2A4BF5C3" w:rsidR="00A76518" w:rsidRPr="00A76518" w:rsidRDefault="00A76518" w:rsidP="00F256E5">
      <w:pPr>
        <w:pStyle w:val="Akapitzlist"/>
        <w:autoSpaceDE w:val="0"/>
        <w:autoSpaceDN w:val="0"/>
        <w:adjustRightInd w:val="0"/>
        <w:spacing w:after="0" w:line="240" w:lineRule="auto"/>
        <w:ind w:left="426" w:firstLine="0"/>
        <w:rPr>
          <w:rFonts w:eastAsiaTheme="minorEastAsia"/>
          <w:color w:val="auto"/>
          <w:szCs w:val="20"/>
        </w:rPr>
      </w:pPr>
    </w:p>
    <w:p w14:paraId="37622148" w14:textId="61301B0A" w:rsidR="00A76518" w:rsidRDefault="00A76518" w:rsidP="003A6CD6">
      <w:pPr>
        <w:ind w:left="428" w:firstLine="0"/>
      </w:pPr>
    </w:p>
    <w:p w14:paraId="228982B7" w14:textId="77777777" w:rsidR="00A76518" w:rsidRDefault="00A76518" w:rsidP="003A6CD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color w:val="auto"/>
          <w:sz w:val="24"/>
          <w:szCs w:val="24"/>
        </w:rPr>
      </w:pPr>
    </w:p>
    <w:sectPr w:rsidR="00A76518" w:rsidSect="00751A9F">
      <w:headerReference w:type="default" r:id="rId8"/>
      <w:pgSz w:w="11906" w:h="16841"/>
      <w:pgMar w:top="810" w:right="1126" w:bottom="430" w:left="1135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C5481" w14:textId="77777777" w:rsidR="009E1EC1" w:rsidRDefault="009E1EC1" w:rsidP="00751A9F">
      <w:pPr>
        <w:spacing w:after="0" w:line="240" w:lineRule="auto"/>
      </w:pPr>
      <w:r>
        <w:separator/>
      </w:r>
    </w:p>
  </w:endnote>
  <w:endnote w:type="continuationSeparator" w:id="0">
    <w:p w14:paraId="6DDC32AD" w14:textId="77777777" w:rsidR="009E1EC1" w:rsidRDefault="009E1EC1" w:rsidP="0075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30174" w14:textId="77777777" w:rsidR="009E1EC1" w:rsidRDefault="009E1EC1" w:rsidP="00751A9F">
      <w:pPr>
        <w:spacing w:after="0" w:line="240" w:lineRule="auto"/>
      </w:pPr>
      <w:r>
        <w:separator/>
      </w:r>
    </w:p>
  </w:footnote>
  <w:footnote w:type="continuationSeparator" w:id="0">
    <w:p w14:paraId="7808E2EB" w14:textId="77777777" w:rsidR="009E1EC1" w:rsidRDefault="009E1EC1" w:rsidP="0075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47F5" w14:textId="77777777" w:rsidR="00751A9F" w:rsidRPr="00751A9F" w:rsidRDefault="00751A9F" w:rsidP="00751A9F">
    <w:pPr>
      <w:tabs>
        <w:tab w:val="center" w:pos="1040"/>
        <w:tab w:val="center" w:pos="5104"/>
        <w:tab w:val="right" w:pos="9645"/>
      </w:tabs>
      <w:ind w:left="0" w:firstLine="0"/>
      <w:jc w:val="left"/>
      <w:rPr>
        <w:rFonts w:ascii="Calibri" w:eastAsia="Calibri" w:hAnsi="Calibri" w:cs="Calibri"/>
        <w:i/>
        <w:color w:val="auto"/>
        <w:sz w:val="22"/>
      </w:rPr>
    </w:pPr>
    <w:r w:rsidRPr="00751A9F">
      <w:rPr>
        <w:rFonts w:ascii="Calibri" w:eastAsia="Calibri" w:hAnsi="Calibri" w:cs="Calibri"/>
        <w:i/>
        <w:color w:val="auto"/>
        <w:sz w:val="22"/>
      </w:rPr>
      <w:t xml:space="preserve">M-20.02.50 </w:t>
    </w:r>
    <w:r w:rsidRPr="00751A9F">
      <w:rPr>
        <w:rFonts w:ascii="Calibri" w:eastAsia="Calibri" w:hAnsi="Calibri" w:cs="Calibri"/>
        <w:i/>
        <w:color w:val="auto"/>
        <w:sz w:val="22"/>
      </w:rPr>
      <w:tab/>
      <w:t xml:space="preserve">                                                                                                      OSŁONY PRZECIWPORAŻENIOWE</w:t>
    </w:r>
  </w:p>
  <w:p w14:paraId="1F2C5EFE" w14:textId="77777777" w:rsidR="00751A9F" w:rsidRDefault="00751A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918C318"/>
    <w:lvl w:ilvl="0">
      <w:numFmt w:val="bullet"/>
      <w:lvlText w:val="*"/>
      <w:lvlJc w:val="left"/>
    </w:lvl>
  </w:abstractNum>
  <w:abstractNum w:abstractNumId="1" w15:restartNumberingAfterBreak="0">
    <w:nsid w:val="08EA259A"/>
    <w:multiLevelType w:val="hybridMultilevel"/>
    <w:tmpl w:val="BF140CA8"/>
    <w:lvl w:ilvl="0" w:tplc="538CAEAC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" w15:restartNumberingAfterBreak="0">
    <w:nsid w:val="0AF213AC"/>
    <w:multiLevelType w:val="hybridMultilevel"/>
    <w:tmpl w:val="CBB0A778"/>
    <w:lvl w:ilvl="0" w:tplc="0415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16FF5B97"/>
    <w:multiLevelType w:val="hybridMultilevel"/>
    <w:tmpl w:val="DAC68B60"/>
    <w:lvl w:ilvl="0" w:tplc="005E78CC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9E35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3ADE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28D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EC6A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5C42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DCE4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C8D4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BA33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100148"/>
    <w:multiLevelType w:val="hybridMultilevel"/>
    <w:tmpl w:val="ED462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C68D4"/>
    <w:multiLevelType w:val="hybridMultilevel"/>
    <w:tmpl w:val="CD502F04"/>
    <w:lvl w:ilvl="0" w:tplc="054236C6">
      <w:start w:val="1"/>
      <w:numFmt w:val="decimal"/>
      <w:lvlText w:val="%1."/>
      <w:lvlJc w:val="left"/>
      <w:pPr>
        <w:tabs>
          <w:tab w:val="num" w:pos="2592"/>
        </w:tabs>
        <w:ind w:left="2592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67"/>
        </w:tabs>
        <w:ind w:left="32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87"/>
        </w:tabs>
        <w:ind w:left="39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707"/>
        </w:tabs>
        <w:ind w:left="47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27"/>
        </w:tabs>
        <w:ind w:left="54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47"/>
        </w:tabs>
        <w:ind w:left="61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67"/>
        </w:tabs>
        <w:ind w:left="68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87"/>
        </w:tabs>
        <w:ind w:left="75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307"/>
        </w:tabs>
        <w:ind w:left="8307" w:hanging="180"/>
      </w:pPr>
    </w:lvl>
  </w:abstractNum>
  <w:abstractNum w:abstractNumId="6" w15:restartNumberingAfterBreak="0">
    <w:nsid w:val="2DF25F00"/>
    <w:multiLevelType w:val="hybridMultilevel"/>
    <w:tmpl w:val="E278BFCA"/>
    <w:lvl w:ilvl="0" w:tplc="61A42CDA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36E1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E42D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DC6D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9000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644C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D463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3602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BA0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680755"/>
    <w:multiLevelType w:val="multilevel"/>
    <w:tmpl w:val="674C4C20"/>
    <w:lvl w:ilvl="0">
      <w:start w:val="1"/>
      <w:numFmt w:val="decimal"/>
      <w:lvlText w:val="%1."/>
      <w:lvlJc w:val="left"/>
      <w:pPr>
        <w:ind w:left="706" w:hanging="360"/>
      </w:pPr>
      <w:rPr>
        <w:b/>
        <w:bCs/>
        <w:i w:val="0"/>
        <w:strike w:val="0"/>
        <w:dstrike w:val="0"/>
        <w:position w:val="0"/>
        <w:sz w:val="20"/>
        <w:szCs w:val="20"/>
        <w:u w:val="none"/>
        <w:shd w:val="clear" w:color="auto" w:fill="FFFFFF"/>
        <w:vertAlign w:val="baseline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b/>
        <w:bCs/>
        <w:i w:val="0"/>
        <w:strike w:val="0"/>
        <w:dstrike w:val="0"/>
        <w:position w:val="0"/>
        <w:sz w:val="20"/>
        <w:szCs w:val="20"/>
        <w:u w:val="none"/>
        <w:shd w:val="clear" w:color="auto" w:fill="FFFFFF"/>
        <w:vertAlign w:val="baseli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b/>
        <w:bCs/>
        <w:i w:val="0"/>
        <w:strike w:val="0"/>
        <w:dstrike w:val="0"/>
        <w:position w:val="0"/>
        <w:sz w:val="20"/>
        <w:szCs w:val="20"/>
        <w:u w:val="none"/>
        <w:shd w:val="clear" w:color="auto" w:fill="FFFFFF"/>
        <w:vertAlign w:val="baseline"/>
      </w:rPr>
    </w:lvl>
    <w:lvl w:ilvl="3">
      <w:start w:val="1"/>
      <w:numFmt w:val="lowerLetter"/>
      <w:lvlText w:val="%4)"/>
      <w:lvlJc w:val="left"/>
      <w:pPr>
        <w:ind w:left="2443" w:hanging="360"/>
      </w:pPr>
      <w:rPr>
        <w:b/>
        <w:bCs/>
        <w:i w:val="0"/>
        <w:strike w:val="0"/>
        <w:dstrike w:val="0"/>
        <w:position w:val="0"/>
        <w:sz w:val="20"/>
        <w:szCs w:val="20"/>
        <w:u w:val="none"/>
        <w:shd w:val="clear" w:color="auto" w:fill="FFFFFF"/>
        <w:vertAlign w:val="baseline"/>
      </w:rPr>
    </w:lvl>
    <w:lvl w:ilvl="4">
      <w:start w:val="1"/>
      <w:numFmt w:val="lowerLetter"/>
      <w:lvlText w:val="%5"/>
      <w:lvlJc w:val="left"/>
      <w:pPr>
        <w:ind w:left="1508" w:hanging="360"/>
      </w:pPr>
      <w:rPr>
        <w:b/>
        <w:bCs/>
        <w:i w:val="0"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start w:val="1"/>
      <w:numFmt w:val="lowerRoman"/>
      <w:lvlText w:val="%6"/>
      <w:lvlJc w:val="left"/>
      <w:pPr>
        <w:ind w:left="2228" w:hanging="360"/>
      </w:pPr>
      <w:rPr>
        <w:b/>
        <w:bCs/>
        <w:i w:val="0"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start w:val="1"/>
      <w:numFmt w:val="decimal"/>
      <w:lvlText w:val="%7"/>
      <w:lvlJc w:val="left"/>
      <w:pPr>
        <w:ind w:left="2948" w:hanging="360"/>
      </w:pPr>
      <w:rPr>
        <w:b/>
        <w:bCs/>
        <w:i w:val="0"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start w:val="1"/>
      <w:numFmt w:val="lowerLetter"/>
      <w:lvlText w:val="%8"/>
      <w:lvlJc w:val="left"/>
      <w:pPr>
        <w:ind w:left="3668" w:hanging="360"/>
      </w:pPr>
      <w:rPr>
        <w:b/>
        <w:bCs/>
        <w:i w:val="0"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start w:val="1"/>
      <w:numFmt w:val="lowerRoman"/>
      <w:lvlText w:val="%9"/>
      <w:lvlJc w:val="left"/>
      <w:pPr>
        <w:ind w:left="4388" w:hanging="360"/>
      </w:pPr>
      <w:rPr>
        <w:b/>
        <w:bCs/>
        <w:i w:val="0"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abstractNum w:abstractNumId="8" w15:restartNumberingAfterBreak="0">
    <w:nsid w:val="34556551"/>
    <w:multiLevelType w:val="hybridMultilevel"/>
    <w:tmpl w:val="47FAC12C"/>
    <w:lvl w:ilvl="0" w:tplc="4412ED7E">
      <w:start w:val="1"/>
      <w:numFmt w:val="bullet"/>
      <w:lvlText w:val="–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7EB6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5C829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723B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54E54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723C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3605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9680E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104E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2166C9"/>
    <w:multiLevelType w:val="hybridMultilevel"/>
    <w:tmpl w:val="E924878E"/>
    <w:lvl w:ilvl="0" w:tplc="B6381056">
      <w:start w:val="1"/>
      <w:numFmt w:val="lowerLetter"/>
      <w:lvlText w:val="%1)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4F4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C81E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7C59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B4C8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E0D2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DE1A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AC48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8E7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F1284C"/>
    <w:multiLevelType w:val="hybridMultilevel"/>
    <w:tmpl w:val="BDF4A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76DB"/>
    <w:multiLevelType w:val="multilevel"/>
    <w:tmpl w:val="01E025E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hanging="1440"/>
      </w:pPr>
      <w:rPr>
        <w:rFonts w:hint="default"/>
      </w:rPr>
    </w:lvl>
  </w:abstractNum>
  <w:abstractNum w:abstractNumId="12" w15:restartNumberingAfterBreak="0">
    <w:nsid w:val="4BBF29BD"/>
    <w:multiLevelType w:val="multilevel"/>
    <w:tmpl w:val="C5C23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hanging="1440"/>
      </w:pPr>
      <w:rPr>
        <w:rFonts w:hint="default"/>
      </w:rPr>
    </w:lvl>
  </w:abstractNum>
  <w:abstractNum w:abstractNumId="13" w15:restartNumberingAfterBreak="0">
    <w:nsid w:val="528D4158"/>
    <w:multiLevelType w:val="multilevel"/>
    <w:tmpl w:val="0EB8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06655B"/>
    <w:multiLevelType w:val="hybridMultilevel"/>
    <w:tmpl w:val="256870A4"/>
    <w:lvl w:ilvl="0" w:tplc="B7D262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8C2E85"/>
    <w:multiLevelType w:val="hybridMultilevel"/>
    <w:tmpl w:val="AB0C8AE6"/>
    <w:lvl w:ilvl="0" w:tplc="27880D8E">
      <w:start w:val="1"/>
      <w:numFmt w:val="bullet"/>
      <w:lvlText w:val="-"/>
      <w:lvlJc w:val="left"/>
      <w:pPr>
        <w:ind w:left="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9ED1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1E1A3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5456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6E40E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C2CD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5245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AE8B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4A03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683508"/>
    <w:multiLevelType w:val="hybridMultilevel"/>
    <w:tmpl w:val="6F14B4B4"/>
    <w:lvl w:ilvl="0" w:tplc="E9CCEBA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C60C2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96E0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CC529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96CB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66FC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50A3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7492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C9E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240A17"/>
    <w:multiLevelType w:val="multilevel"/>
    <w:tmpl w:val="28107550"/>
    <w:lvl w:ilvl="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0" w:hanging="1440"/>
      </w:pPr>
      <w:rPr>
        <w:rFonts w:hint="default"/>
      </w:rPr>
    </w:lvl>
  </w:abstractNum>
  <w:abstractNum w:abstractNumId="18" w15:restartNumberingAfterBreak="0">
    <w:nsid w:val="60FB569C"/>
    <w:multiLevelType w:val="multilevel"/>
    <w:tmpl w:val="CF50D78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2337F0C"/>
    <w:multiLevelType w:val="hybridMultilevel"/>
    <w:tmpl w:val="7146F33C"/>
    <w:lvl w:ilvl="0" w:tplc="CAFA89CC">
      <w:start w:val="1"/>
      <w:numFmt w:val="lowerLetter"/>
      <w:lvlText w:val="%1)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FECC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DA02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4CF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7AC3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F25B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38A4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904D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347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A4C35B7"/>
    <w:multiLevelType w:val="multilevel"/>
    <w:tmpl w:val="C3B6A9E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05C4BFF"/>
    <w:multiLevelType w:val="hybridMultilevel"/>
    <w:tmpl w:val="51B4E4DC"/>
    <w:lvl w:ilvl="0" w:tplc="60389ED2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1AD39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D696C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5AB5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443EF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4048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3C33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76C28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FE6F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582EB8"/>
    <w:multiLevelType w:val="hybridMultilevel"/>
    <w:tmpl w:val="E6EC89F2"/>
    <w:lvl w:ilvl="0" w:tplc="865268FA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D28B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EE0C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A257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668A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62B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F6E2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507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D274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1908B2"/>
    <w:multiLevelType w:val="hybridMultilevel"/>
    <w:tmpl w:val="9B50D86A"/>
    <w:lvl w:ilvl="0" w:tplc="D710369E">
      <w:start w:val="1"/>
      <w:numFmt w:val="bullet"/>
      <w:lvlText w:val="–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4D4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12FE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C6B8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FC21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120C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0EB4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7000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8240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3"/>
  </w:num>
  <w:num w:numId="3">
    <w:abstractNumId w:val="8"/>
  </w:num>
  <w:num w:numId="4">
    <w:abstractNumId w:val="15"/>
  </w:num>
  <w:num w:numId="5">
    <w:abstractNumId w:val="21"/>
  </w:num>
  <w:num w:numId="6">
    <w:abstractNumId w:val="16"/>
  </w:num>
  <w:num w:numId="7">
    <w:abstractNumId w:val="22"/>
  </w:num>
  <w:num w:numId="8">
    <w:abstractNumId w:val="6"/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5"/>
  </w:num>
  <w:num w:numId="13">
    <w:abstractNumId w:val="17"/>
  </w:num>
  <w:num w:numId="14">
    <w:abstractNumId w:val="20"/>
  </w:num>
  <w:num w:numId="15">
    <w:abstractNumId w:val="18"/>
  </w:num>
  <w:num w:numId="16">
    <w:abstractNumId w:val="11"/>
  </w:num>
  <w:num w:numId="17">
    <w:abstractNumId w:val="14"/>
  </w:num>
  <w:num w:numId="18">
    <w:abstractNumId w:val="4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0">
    <w:abstractNumId w:val="2"/>
  </w:num>
  <w:num w:numId="21">
    <w:abstractNumId w:val="19"/>
  </w:num>
  <w:num w:numId="22">
    <w:abstractNumId w:val="13"/>
  </w:num>
  <w:num w:numId="23">
    <w:abstractNumId w:val="3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F7F"/>
    <w:rsid w:val="000146F8"/>
    <w:rsid w:val="00016D2A"/>
    <w:rsid w:val="00030298"/>
    <w:rsid w:val="0003136F"/>
    <w:rsid w:val="0003422C"/>
    <w:rsid w:val="000364B6"/>
    <w:rsid w:val="0004233F"/>
    <w:rsid w:val="00046B3F"/>
    <w:rsid w:val="00065A17"/>
    <w:rsid w:val="00087526"/>
    <w:rsid w:val="000A3190"/>
    <w:rsid w:val="000A7C90"/>
    <w:rsid w:val="000A7E15"/>
    <w:rsid w:val="000B061E"/>
    <w:rsid w:val="000D4664"/>
    <w:rsid w:val="000E0342"/>
    <w:rsid w:val="00105AE5"/>
    <w:rsid w:val="00110449"/>
    <w:rsid w:val="0011218B"/>
    <w:rsid w:val="00126449"/>
    <w:rsid w:val="00134702"/>
    <w:rsid w:val="0014100D"/>
    <w:rsid w:val="00147456"/>
    <w:rsid w:val="001561C2"/>
    <w:rsid w:val="00164AF3"/>
    <w:rsid w:val="00171060"/>
    <w:rsid w:val="00176FD1"/>
    <w:rsid w:val="001809DA"/>
    <w:rsid w:val="001A20B9"/>
    <w:rsid w:val="001B6B61"/>
    <w:rsid w:val="001F0A1D"/>
    <w:rsid w:val="0021195F"/>
    <w:rsid w:val="002240E8"/>
    <w:rsid w:val="002264CE"/>
    <w:rsid w:val="00230F9E"/>
    <w:rsid w:val="0023633B"/>
    <w:rsid w:val="00237903"/>
    <w:rsid w:val="00282B4A"/>
    <w:rsid w:val="002A0A62"/>
    <w:rsid w:val="002A16B3"/>
    <w:rsid w:val="002A79F3"/>
    <w:rsid w:val="002B086A"/>
    <w:rsid w:val="002C1FE3"/>
    <w:rsid w:val="002C6143"/>
    <w:rsid w:val="002E135B"/>
    <w:rsid w:val="002E37C3"/>
    <w:rsid w:val="002E4FC6"/>
    <w:rsid w:val="002F6BE3"/>
    <w:rsid w:val="002F765E"/>
    <w:rsid w:val="00305721"/>
    <w:rsid w:val="003158DE"/>
    <w:rsid w:val="003177BA"/>
    <w:rsid w:val="00324303"/>
    <w:rsid w:val="00325AB6"/>
    <w:rsid w:val="00325E6A"/>
    <w:rsid w:val="00332629"/>
    <w:rsid w:val="00371A3C"/>
    <w:rsid w:val="0037499D"/>
    <w:rsid w:val="003915BE"/>
    <w:rsid w:val="00393FA5"/>
    <w:rsid w:val="003A6CD6"/>
    <w:rsid w:val="003B6F12"/>
    <w:rsid w:val="003C6DEA"/>
    <w:rsid w:val="003D3813"/>
    <w:rsid w:val="003D3B8A"/>
    <w:rsid w:val="003D442E"/>
    <w:rsid w:val="003E4E27"/>
    <w:rsid w:val="003E6FDB"/>
    <w:rsid w:val="003E7E89"/>
    <w:rsid w:val="003F234E"/>
    <w:rsid w:val="003F311C"/>
    <w:rsid w:val="003F5432"/>
    <w:rsid w:val="00405238"/>
    <w:rsid w:val="004108BF"/>
    <w:rsid w:val="004169EC"/>
    <w:rsid w:val="0041765D"/>
    <w:rsid w:val="004320F9"/>
    <w:rsid w:val="00432BC9"/>
    <w:rsid w:val="00437462"/>
    <w:rsid w:val="00453357"/>
    <w:rsid w:val="0045694E"/>
    <w:rsid w:val="00466CA7"/>
    <w:rsid w:val="004750E8"/>
    <w:rsid w:val="00480301"/>
    <w:rsid w:val="00481DA4"/>
    <w:rsid w:val="00484F7F"/>
    <w:rsid w:val="0048637F"/>
    <w:rsid w:val="004B134A"/>
    <w:rsid w:val="004D1FC7"/>
    <w:rsid w:val="004D73BD"/>
    <w:rsid w:val="004F1A68"/>
    <w:rsid w:val="004F220B"/>
    <w:rsid w:val="004F41C5"/>
    <w:rsid w:val="004F78D6"/>
    <w:rsid w:val="00502DED"/>
    <w:rsid w:val="005250AD"/>
    <w:rsid w:val="0052701A"/>
    <w:rsid w:val="005273CF"/>
    <w:rsid w:val="00537B0E"/>
    <w:rsid w:val="00541DA1"/>
    <w:rsid w:val="005564B4"/>
    <w:rsid w:val="0057031F"/>
    <w:rsid w:val="00571603"/>
    <w:rsid w:val="005728AF"/>
    <w:rsid w:val="00575263"/>
    <w:rsid w:val="00576BA5"/>
    <w:rsid w:val="00596576"/>
    <w:rsid w:val="005A3542"/>
    <w:rsid w:val="005A3B3A"/>
    <w:rsid w:val="005A5518"/>
    <w:rsid w:val="005B08A7"/>
    <w:rsid w:val="005B5AE4"/>
    <w:rsid w:val="005D42FF"/>
    <w:rsid w:val="005D7564"/>
    <w:rsid w:val="005F14E2"/>
    <w:rsid w:val="005F4101"/>
    <w:rsid w:val="00605F76"/>
    <w:rsid w:val="0061188D"/>
    <w:rsid w:val="00616267"/>
    <w:rsid w:val="00622AE2"/>
    <w:rsid w:val="006539AB"/>
    <w:rsid w:val="006619DD"/>
    <w:rsid w:val="00661DCF"/>
    <w:rsid w:val="00670B60"/>
    <w:rsid w:val="00670F5A"/>
    <w:rsid w:val="0068162A"/>
    <w:rsid w:val="00685EB0"/>
    <w:rsid w:val="0069510B"/>
    <w:rsid w:val="006A3F5B"/>
    <w:rsid w:val="006B0AFC"/>
    <w:rsid w:val="006B6819"/>
    <w:rsid w:val="006C3160"/>
    <w:rsid w:val="006C6E49"/>
    <w:rsid w:val="006E27AF"/>
    <w:rsid w:val="006E3B04"/>
    <w:rsid w:val="006F42A3"/>
    <w:rsid w:val="006F57BF"/>
    <w:rsid w:val="006F709F"/>
    <w:rsid w:val="0070686C"/>
    <w:rsid w:val="00725D12"/>
    <w:rsid w:val="00734090"/>
    <w:rsid w:val="00735EF4"/>
    <w:rsid w:val="007363F6"/>
    <w:rsid w:val="00737CB6"/>
    <w:rsid w:val="00741B55"/>
    <w:rsid w:val="00751A9F"/>
    <w:rsid w:val="007532E3"/>
    <w:rsid w:val="00754C6D"/>
    <w:rsid w:val="00770F05"/>
    <w:rsid w:val="007771CA"/>
    <w:rsid w:val="00783BDC"/>
    <w:rsid w:val="00797B25"/>
    <w:rsid w:val="007A201C"/>
    <w:rsid w:val="007A6637"/>
    <w:rsid w:val="007A6A64"/>
    <w:rsid w:val="007B3050"/>
    <w:rsid w:val="007B31AD"/>
    <w:rsid w:val="007B5E0B"/>
    <w:rsid w:val="007B6A9D"/>
    <w:rsid w:val="007D7F76"/>
    <w:rsid w:val="007E15EB"/>
    <w:rsid w:val="00800F64"/>
    <w:rsid w:val="008248A4"/>
    <w:rsid w:val="008259B7"/>
    <w:rsid w:val="008276D0"/>
    <w:rsid w:val="008314BB"/>
    <w:rsid w:val="00832984"/>
    <w:rsid w:val="0083799C"/>
    <w:rsid w:val="00853D65"/>
    <w:rsid w:val="00855791"/>
    <w:rsid w:val="0086027F"/>
    <w:rsid w:val="00883395"/>
    <w:rsid w:val="00885F99"/>
    <w:rsid w:val="00894173"/>
    <w:rsid w:val="00895D3F"/>
    <w:rsid w:val="008A07E9"/>
    <w:rsid w:val="008B2448"/>
    <w:rsid w:val="008B7495"/>
    <w:rsid w:val="008C313D"/>
    <w:rsid w:val="008C53C5"/>
    <w:rsid w:val="008C5D05"/>
    <w:rsid w:val="008D3D52"/>
    <w:rsid w:val="008D6252"/>
    <w:rsid w:val="008E3D48"/>
    <w:rsid w:val="009020A0"/>
    <w:rsid w:val="00914343"/>
    <w:rsid w:val="0092222F"/>
    <w:rsid w:val="00925BE0"/>
    <w:rsid w:val="00936288"/>
    <w:rsid w:val="009437DD"/>
    <w:rsid w:val="00944CBC"/>
    <w:rsid w:val="00945FED"/>
    <w:rsid w:val="0096074B"/>
    <w:rsid w:val="0098251C"/>
    <w:rsid w:val="00983B64"/>
    <w:rsid w:val="009872CE"/>
    <w:rsid w:val="009A2150"/>
    <w:rsid w:val="009A7DA2"/>
    <w:rsid w:val="009B42BC"/>
    <w:rsid w:val="009D77BB"/>
    <w:rsid w:val="009E1EC1"/>
    <w:rsid w:val="009E2A61"/>
    <w:rsid w:val="009E4792"/>
    <w:rsid w:val="009E6102"/>
    <w:rsid w:val="009F3B1D"/>
    <w:rsid w:val="009F7F01"/>
    <w:rsid w:val="00A01D47"/>
    <w:rsid w:val="00A115AC"/>
    <w:rsid w:val="00A26827"/>
    <w:rsid w:val="00A33CE3"/>
    <w:rsid w:val="00A44856"/>
    <w:rsid w:val="00A4587C"/>
    <w:rsid w:val="00A46DC5"/>
    <w:rsid w:val="00A46FCE"/>
    <w:rsid w:val="00A47076"/>
    <w:rsid w:val="00A54F97"/>
    <w:rsid w:val="00A60E49"/>
    <w:rsid w:val="00A711D8"/>
    <w:rsid w:val="00A76518"/>
    <w:rsid w:val="00A80581"/>
    <w:rsid w:val="00A86761"/>
    <w:rsid w:val="00A95486"/>
    <w:rsid w:val="00A95542"/>
    <w:rsid w:val="00AA5280"/>
    <w:rsid w:val="00AC1038"/>
    <w:rsid w:val="00AD4DD2"/>
    <w:rsid w:val="00AD5C76"/>
    <w:rsid w:val="00AF447C"/>
    <w:rsid w:val="00B02988"/>
    <w:rsid w:val="00B03FB5"/>
    <w:rsid w:val="00B06762"/>
    <w:rsid w:val="00B23410"/>
    <w:rsid w:val="00B2460A"/>
    <w:rsid w:val="00B2518F"/>
    <w:rsid w:val="00B30AB5"/>
    <w:rsid w:val="00B40DBF"/>
    <w:rsid w:val="00B47BB8"/>
    <w:rsid w:val="00B50A9C"/>
    <w:rsid w:val="00B51F56"/>
    <w:rsid w:val="00B5625A"/>
    <w:rsid w:val="00B66706"/>
    <w:rsid w:val="00B8493B"/>
    <w:rsid w:val="00B91673"/>
    <w:rsid w:val="00BA6778"/>
    <w:rsid w:val="00BB49B4"/>
    <w:rsid w:val="00BB68D9"/>
    <w:rsid w:val="00BC0E0B"/>
    <w:rsid w:val="00BC21B0"/>
    <w:rsid w:val="00BC41C0"/>
    <w:rsid w:val="00BC5159"/>
    <w:rsid w:val="00BD6E44"/>
    <w:rsid w:val="00BF31A2"/>
    <w:rsid w:val="00BF5F2D"/>
    <w:rsid w:val="00C00067"/>
    <w:rsid w:val="00C20EB9"/>
    <w:rsid w:val="00C37BAE"/>
    <w:rsid w:val="00C54EEE"/>
    <w:rsid w:val="00C60380"/>
    <w:rsid w:val="00C6517A"/>
    <w:rsid w:val="00C73CD1"/>
    <w:rsid w:val="00C771BA"/>
    <w:rsid w:val="00C81914"/>
    <w:rsid w:val="00C96054"/>
    <w:rsid w:val="00CB1CB7"/>
    <w:rsid w:val="00CD01A7"/>
    <w:rsid w:val="00CD390D"/>
    <w:rsid w:val="00CD6714"/>
    <w:rsid w:val="00CD7010"/>
    <w:rsid w:val="00CE390D"/>
    <w:rsid w:val="00CE459B"/>
    <w:rsid w:val="00CF7140"/>
    <w:rsid w:val="00D1121E"/>
    <w:rsid w:val="00D112E8"/>
    <w:rsid w:val="00D342B6"/>
    <w:rsid w:val="00D368BD"/>
    <w:rsid w:val="00D56C7D"/>
    <w:rsid w:val="00D712EC"/>
    <w:rsid w:val="00D776AF"/>
    <w:rsid w:val="00D817B5"/>
    <w:rsid w:val="00D82D64"/>
    <w:rsid w:val="00D83A72"/>
    <w:rsid w:val="00DA0D21"/>
    <w:rsid w:val="00DA2224"/>
    <w:rsid w:val="00DA3946"/>
    <w:rsid w:val="00DA6455"/>
    <w:rsid w:val="00DA7212"/>
    <w:rsid w:val="00DA7984"/>
    <w:rsid w:val="00DB268E"/>
    <w:rsid w:val="00DB50DF"/>
    <w:rsid w:val="00DB532C"/>
    <w:rsid w:val="00DC7C76"/>
    <w:rsid w:val="00DD5C81"/>
    <w:rsid w:val="00DD7E66"/>
    <w:rsid w:val="00DF24CA"/>
    <w:rsid w:val="00DF66A9"/>
    <w:rsid w:val="00E2063B"/>
    <w:rsid w:val="00E61CA7"/>
    <w:rsid w:val="00E64408"/>
    <w:rsid w:val="00E75DE1"/>
    <w:rsid w:val="00E76B35"/>
    <w:rsid w:val="00E859CE"/>
    <w:rsid w:val="00E86F7C"/>
    <w:rsid w:val="00EB2D99"/>
    <w:rsid w:val="00EC2529"/>
    <w:rsid w:val="00ED0360"/>
    <w:rsid w:val="00EE0BFC"/>
    <w:rsid w:val="00EE22F0"/>
    <w:rsid w:val="00EE7A2D"/>
    <w:rsid w:val="00EF1D56"/>
    <w:rsid w:val="00EF67FB"/>
    <w:rsid w:val="00F256E5"/>
    <w:rsid w:val="00F37AE6"/>
    <w:rsid w:val="00F5401B"/>
    <w:rsid w:val="00F6084D"/>
    <w:rsid w:val="00F60A12"/>
    <w:rsid w:val="00F72421"/>
    <w:rsid w:val="00F92124"/>
    <w:rsid w:val="00F95A44"/>
    <w:rsid w:val="00FB1178"/>
    <w:rsid w:val="00FB3D3C"/>
    <w:rsid w:val="00FD6987"/>
    <w:rsid w:val="00FE04AD"/>
    <w:rsid w:val="00FE378E"/>
    <w:rsid w:val="00FE4BD2"/>
    <w:rsid w:val="00FE7B0F"/>
    <w:rsid w:val="00FF4B3A"/>
    <w:rsid w:val="00F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9E2878B"/>
  <w15:docId w15:val="{03F83591-480C-46E0-A385-D3E9B25A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57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567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9" w:line="251" w:lineRule="auto"/>
      <w:ind w:left="577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9" w:line="251" w:lineRule="auto"/>
      <w:ind w:left="577" w:hanging="10"/>
      <w:outlineLvl w:val="2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29" w:line="251" w:lineRule="auto"/>
      <w:ind w:left="577" w:hanging="10"/>
      <w:outlineLvl w:val="3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b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AE2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827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0A62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0A62"/>
    <w:rPr>
      <w:rFonts w:eastAsiaTheme="minorHAns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51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A9F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df3vjf">
    <w:name w:val="df3vjf"/>
    <w:basedOn w:val="Normalny"/>
    <w:rsid w:val="0091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t286pc">
    <w:name w:val="t286pc"/>
    <w:basedOn w:val="Domylnaczcionkaakapitu"/>
    <w:rsid w:val="00914343"/>
  </w:style>
  <w:style w:type="character" w:styleId="Pogrubienie">
    <w:name w:val="Strong"/>
    <w:basedOn w:val="Domylnaczcionkaakapitu"/>
    <w:uiPriority w:val="22"/>
    <w:qFormat/>
    <w:rsid w:val="00914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39706-A123-4846-8906-0C0F8867A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2691</Words>
  <Characters>16148</Characters>
  <Application>Microsoft Office Word</Application>
  <DocSecurity>4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Szulecka Danuta</dc:creator>
  <cp:keywords/>
  <cp:lastModifiedBy>Szulecka Danuta</cp:lastModifiedBy>
  <cp:revision>2</cp:revision>
  <dcterms:created xsi:type="dcterms:W3CDTF">2026-05-18T05:39:00Z</dcterms:created>
  <dcterms:modified xsi:type="dcterms:W3CDTF">2026-05-18T05:39:00Z</dcterms:modified>
</cp:coreProperties>
</file>